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1C7FB548" w:rsidP="00C41AC6" w:rsidRDefault="00481FC5" w14:paraId="7B79877F" w14:textId="01250567">
      <w:pPr>
        <w:pStyle w:val="Heading1"/>
        <w:spacing w:before="240" w:after="0"/>
        <w:ind w:right="221"/>
        <w:rPr>
          <w:rFonts w:eastAsiaTheme="minorEastAsia"/>
        </w:rPr>
      </w:pPr>
      <w:r>
        <w:t xml:space="preserve">Actividad para planificar la adopción y el uso del enfoque 7-1-7 </w:t>
      </w:r>
    </w:p>
    <w:p w:rsidR="1C7FB548" w:rsidP="7D246B9F" w:rsidRDefault="3CA3D3F2" w14:paraId="58791ECA" w14:textId="03CDD74A">
      <w:pPr>
        <w:pStyle w:val="Heading2"/>
        <w:rPr>
          <w:rFonts w:eastAsiaTheme="minorEastAsia"/>
        </w:rPr>
      </w:pPr>
      <w:r>
        <w:t>Orientación para los organizadores</w:t>
      </w:r>
    </w:p>
    <w:p w:rsidRPr="004A07BF" w:rsidR="004A07BF" w:rsidP="004A07BF" w:rsidRDefault="004A07BF" w14:paraId="5B09930D" w14:textId="77777777">
      <w:pPr>
        <w:pStyle w:val="Heading1"/>
        <w:spacing w:before="240" w:after="0"/>
        <w:rPr>
          <w:rFonts w:eastAsiaTheme="minorEastAsia"/>
        </w:rPr>
      </w:pPr>
    </w:p>
    <w:p w:rsidR="00BE2AF4" w:rsidP="0026325B" w:rsidRDefault="00BE2AF4" w14:paraId="010E87F6" w14:textId="400685EC">
      <w:pPr>
        <w:pStyle w:val="Heading3"/>
      </w:pPr>
      <w:r>
        <w:t>Descripción general</w:t>
      </w:r>
    </w:p>
    <w:p w:rsidR="003B0AD9" w:rsidP="7D246B9F" w:rsidRDefault="003B0AD9" w14:paraId="1666381E" w14:textId="4AD9A20A">
      <w:pPr>
        <w:pStyle w:val="BodyText"/>
      </w:pPr>
      <w:r w:rsidR="003B0AD9">
        <w:rPr/>
        <w:t xml:space="preserve">Este documento proporciona orientación a los organizadores sobre la actividad </w:t>
      </w:r>
      <w:r w:rsidRPr="06C83D69" w:rsidR="003B0AD9">
        <w:rPr>
          <w:i w:val="1"/>
          <w:iCs w:val="1"/>
        </w:rPr>
        <w:t>Planificación para la adopción y el uso de 7-1-7</w:t>
      </w:r>
      <w:r w:rsidR="003B0AD9">
        <w:rPr/>
        <w:t xml:space="preserve"> incluida en el </w:t>
      </w:r>
      <w:r w:rsidRPr="06C83D69" w:rsidR="003B0AD9">
        <w:rPr>
          <w:b w:val="1"/>
          <w:bCs w:val="1"/>
        </w:rPr>
        <w:t>día 4</w:t>
      </w:r>
      <w:r w:rsidR="003B0AD9">
        <w:rPr/>
        <w:t xml:space="preserve"> del paquete de capacitación técnica 7-1-7.</w:t>
      </w:r>
    </w:p>
    <w:p w:rsidR="00694BBB" w:rsidP="00BA4474" w:rsidRDefault="008F4F39" w14:paraId="2210C8D3" w14:textId="1A2A2C82">
      <w:pPr>
        <w:pStyle w:val="BodyText"/>
      </w:pPr>
      <w:r>
        <w:t>Esta es una actividad grupal opcional y flexible que se puede utilizar para producir resultados concretos del taller para ayudar a iniciar la adopción y el uso 7-1-7.</w:t>
      </w:r>
    </w:p>
    <w:p w:rsidR="00694BBB" w:rsidP="00BA4474" w:rsidRDefault="00694BBB" w14:paraId="4389229E" w14:textId="17D65B18">
      <w:pPr>
        <w:pStyle w:val="BodyText"/>
      </w:pPr>
      <w:r w:rsidRPr="357DA6C9" w:rsidR="00694BBB">
        <w:rPr>
          <w:b w:val="1"/>
          <w:bCs w:val="1"/>
        </w:rPr>
        <w:t xml:space="preserve">Lea este documento en detalle si tiene la intención de incluir esta actividad </w:t>
      </w:r>
      <w:r w:rsidRPr="357DA6C9" w:rsidR="13BDC8BE">
        <w:rPr>
          <w:b w:val="1"/>
          <w:bCs w:val="1"/>
        </w:rPr>
        <w:t>grupal</w:t>
      </w:r>
      <w:r w:rsidRPr="357DA6C9" w:rsidR="00694BBB">
        <w:rPr>
          <w:b w:val="1"/>
          <w:bCs w:val="1"/>
        </w:rPr>
        <w:t xml:space="preserve"> en su taller de capacitación 7-1-7</w:t>
      </w:r>
      <w:r w:rsidR="00694BBB">
        <w:rPr/>
        <w:t>.</w:t>
      </w:r>
    </w:p>
    <w:p w:rsidR="00EA6A3D" w:rsidP="00EA6A3D" w:rsidRDefault="00694BBB" w14:paraId="4A4FB4DB" w14:textId="28F3641F">
      <w:pPr>
        <w:pStyle w:val="Heading3"/>
      </w:pPr>
      <w:r>
        <w:t>Tiempo</w:t>
      </w:r>
    </w:p>
    <w:p w:rsidR="006011B4" w:rsidP="00BA4474" w:rsidRDefault="00EA6A3D" w14:paraId="7CAC6F53" w14:textId="6326C98B">
      <w:pPr>
        <w:pStyle w:val="BodyText"/>
      </w:pPr>
      <w:r w:rsidR="00EA6A3D">
        <w:rPr/>
        <w:t xml:space="preserve">En el programa </w:t>
      </w:r>
      <w:r w:rsidR="2BE54759">
        <w:rPr/>
        <w:t>sugerido</w:t>
      </w:r>
      <w:r w:rsidR="00EA6A3D">
        <w:rPr/>
        <w:t xml:space="preserve"> </w:t>
      </w:r>
      <w:r w:rsidR="00EA6A3D">
        <w:rPr/>
        <w:t xml:space="preserve">y las diapositivas del día 4, a esta actividad se le asignan 90 minutos, con </w:t>
      </w:r>
      <w:r>
        <w:br/>
      </w:r>
      <w:r w:rsidR="00EA6A3D">
        <w:rPr/>
        <w:t>45 minutos adicionales para el reporte y el debate. Esto puede acortarse o alargarse dependiendo de las limitaciones de tiempo y los resultados deseados.</w:t>
      </w:r>
    </w:p>
    <w:p w:rsidRPr="009A528F" w:rsidR="00BE2AF4" w:rsidP="2556B7D4" w:rsidRDefault="00D0517F" w14:paraId="60A0B89E" w14:textId="0D4ACF0C">
      <w:pPr>
        <w:pStyle w:val="Heading3"/>
        <w:spacing w:before="0"/>
      </w:pPr>
      <w:r>
        <w:t>Opciones de actividad ya preparadas</w:t>
      </w:r>
    </w:p>
    <w:p w:rsidR="00D0517F" w:rsidP="00096D79" w:rsidRDefault="00D0517F" w14:paraId="1F8D3BF8" w14:textId="12AFC62B">
      <w:pPr>
        <w:pStyle w:val="BodyText"/>
      </w:pPr>
      <w:r>
        <w:t>Hay tres opciones de actividad ya preparadas con diferentes resultados. Seleccione una según los resultados deseados del taller y las experiencias/conocimientos de los participantes del taller. Por ejemplo, si la formación se destina al personal de primera línea de datos/vigilancia, la opción de actividad centrada en los datos puede ser más adecuada que la orientada hacia la guía política.</w:t>
      </w:r>
    </w:p>
    <w:p w:rsidRPr="00961486" w:rsidR="00CC7F6D" w:rsidP="00096D79" w:rsidRDefault="00CC7F6D" w14:paraId="0EF26011" w14:textId="1B89D7DE">
      <w:pPr>
        <w:pStyle w:val="BodyText"/>
        <w:rPr>
          <w:b/>
          <w:bCs/>
        </w:rPr>
      </w:pPr>
      <w:r>
        <w:rPr>
          <w:b/>
        </w:rPr>
        <w:t xml:space="preserve">Para elegir una de las opciones de diapositivas ya preparadas, </w:t>
      </w:r>
      <w:proofErr w:type="spellStart"/>
      <w:r>
        <w:rPr>
          <w:b/>
        </w:rPr>
        <w:t>desoculte</w:t>
      </w:r>
      <w:proofErr w:type="spellEnd"/>
      <w:r>
        <w:rPr>
          <w:b/>
        </w:rPr>
        <w:t xml:space="preserve"> la diapositiva correspondiente en la presentación de diapositivas del día 4. Edite la diapositiva como desee.</w:t>
      </w:r>
    </w:p>
    <w:p w:rsidR="00DA1FB7" w:rsidP="00A54CCB" w:rsidRDefault="00DA1FB7" w14:paraId="3141919B" w14:textId="21060797">
      <w:pPr>
        <w:pStyle w:val="Heading4"/>
      </w:pPr>
      <w:r>
        <w:t>Opción 1: elaborar un mapeo y un plan para las partes interesadas y los sistemas existentes pertinentes para el 7-1-7</w:t>
      </w:r>
    </w:p>
    <w:p w:rsidR="007F2B64" w:rsidP="00537158" w:rsidRDefault="000D00F2" w14:paraId="6FE6B8BA" w14:textId="42EA85AF">
      <w:pPr>
        <w:pStyle w:val="BodyText"/>
        <w:ind w:right="646"/>
      </w:pPr>
      <w:r>
        <w:t>Esta actividad da como resultado mapeos completos de los interesados y de los sistemas existentes, junto con planes detallados con plazos y actividades específicas para la participación de los interesados y</w:t>
      </w:r>
      <w:r w:rsidR="00356273">
        <w:t> </w:t>
      </w:r>
      <w:r>
        <w:t>la integración del 7-1-7 en los sistemas existentes. Esto ayuda a impulsar los componentes de adopción 7-1-7.</w:t>
      </w:r>
    </w:p>
    <w:p w:rsidR="007F2B64" w:rsidP="7D246B9F" w:rsidRDefault="1485D5F0" w14:paraId="457EFA12" w14:textId="5E16EB7B">
      <w:pPr>
        <w:pStyle w:val="BodyText"/>
        <w:spacing w:after="120"/>
      </w:pPr>
      <w:r>
        <w:t>Utilice las siguientes herramientas en el sitio web de 7-1-7 Alliance:</w:t>
      </w:r>
    </w:p>
    <w:p w:rsidR="00DA1F83" w:rsidP="7D246B9F" w:rsidRDefault="6D3B5AA6" w14:paraId="22409F8F" w14:textId="2C0204C8">
      <w:pPr>
        <w:pStyle w:val="BodyText"/>
        <w:numPr>
          <w:ilvl w:val="0"/>
          <w:numId w:val="28"/>
        </w:numPr>
        <w:spacing w:after="0"/>
        <w:rPr/>
      </w:pPr>
      <w:hyperlink r:id="R90708f2681cc45bf">
        <w:r w:rsidRPr="33346D78" w:rsidR="6D3B5AA6">
          <w:rPr>
            <w:rStyle w:val="Hyperlink"/>
          </w:rPr>
          <w:t>Herramienta de mapeo de partes interesadas 7-1-7</w:t>
        </w:r>
      </w:hyperlink>
      <w:r w:rsidR="6D3B5AA6">
        <w:rPr/>
        <w:t xml:space="preserve"> </w:t>
      </w:r>
    </w:p>
    <w:p w:rsidR="00DA1F83" w:rsidP="7D246B9F" w:rsidRDefault="6D3B5AA6" w14:paraId="3E9F19D5" w14:textId="09823353">
      <w:pPr>
        <w:pStyle w:val="BodyText"/>
        <w:numPr>
          <w:ilvl w:val="0"/>
          <w:numId w:val="28"/>
        </w:numPr>
        <w:spacing w:after="0"/>
        <w:rPr/>
      </w:pPr>
      <w:hyperlink r:id="Re5518111ec6e42ec">
        <w:r w:rsidRPr="33346D78" w:rsidR="6D3B5AA6">
          <w:rPr>
            <w:rStyle w:val="Hyperlink"/>
          </w:rPr>
          <w:t>Herramienta de mapeo de sistemas existentes 7-1-7</w:t>
        </w:r>
      </w:hyperlink>
    </w:p>
    <w:p w:rsidR="00DA1F83" w:rsidP="7D246B9F" w:rsidRDefault="6D3B5AA6" w14:paraId="43992A51" w14:textId="36AAD830">
      <w:pPr>
        <w:pStyle w:val="BodyText"/>
        <w:numPr>
          <w:ilvl w:val="0"/>
          <w:numId w:val="28"/>
        </w:numPr>
        <w:spacing w:after="0"/>
        <w:rPr/>
      </w:pPr>
      <w:hyperlink r:id="Rd30d7c22185e4cc9">
        <w:r w:rsidRPr="33346D78" w:rsidR="6D3B5AA6">
          <w:rPr>
            <w:rStyle w:val="Hyperlink"/>
          </w:rPr>
          <w:t>Kit de herramientas digitales 7-1-7</w:t>
        </w:r>
      </w:hyperlink>
      <w:r w:rsidR="6D3B5AA6">
        <w:rPr/>
        <w:t>: para una guía detallada si es necesario.</w:t>
      </w:r>
    </w:p>
    <w:p w:rsidR="00AB34D1" w:rsidP="7D246B9F" w:rsidRDefault="00AB34D1" w14:paraId="566F7828" w14:textId="77777777">
      <w:pPr>
        <w:pStyle w:val="BodyText"/>
        <w:spacing w:after="120"/>
      </w:pPr>
    </w:p>
    <w:p w:rsidR="00DA1F83" w:rsidP="7D246B9F" w:rsidRDefault="00423291" w14:paraId="71671A2D" w14:textId="73DBE866">
      <w:pPr>
        <w:pStyle w:val="BodyText"/>
        <w:spacing w:after="120"/>
      </w:pPr>
      <w:r>
        <w:lastRenderedPageBreak/>
        <w:t>Seleccione esta opción si:</w:t>
      </w:r>
    </w:p>
    <w:p w:rsidR="00DA1F83" w:rsidP="00DA1F83" w:rsidRDefault="4E8204CF" w14:paraId="61FE549F" w14:textId="50CEF43C">
      <w:pPr>
        <w:pStyle w:val="BodyText"/>
        <w:numPr>
          <w:ilvl w:val="0"/>
          <w:numId w:val="28"/>
        </w:numPr>
        <w:spacing w:after="0"/>
      </w:pPr>
      <w:r>
        <w:t>Los participantes del taller tienen un buen entendimiento de los diversos actores y sistemas en el país/jurisdicción que son pertinentes para el 7-1-7</w:t>
      </w:r>
    </w:p>
    <w:p w:rsidR="00DA1F83" w:rsidP="00B13F71" w:rsidRDefault="7783DAB2" w14:paraId="2D140A3B" w14:textId="0C7644F3">
      <w:pPr>
        <w:pStyle w:val="BodyText"/>
        <w:numPr>
          <w:ilvl w:val="0"/>
          <w:numId w:val="28"/>
        </w:numPr>
        <w:spacing w:after="0"/>
      </w:pPr>
      <w:r>
        <w:t xml:space="preserve">Se encuentra en las primeras etapas de la adopción 7-1-7 y aún no ha mapeado a fondo los actores y los sistemas existentes </w:t>
      </w:r>
    </w:p>
    <w:p w:rsidR="1A7EA298" w:rsidP="7D246B9F" w:rsidRDefault="1A7EA298" w14:paraId="13A2CC56" w14:textId="73561885">
      <w:pPr>
        <w:pStyle w:val="BodyText"/>
        <w:numPr>
          <w:ilvl w:val="0"/>
          <w:numId w:val="28"/>
        </w:numPr>
      </w:pPr>
      <w:r>
        <w:t>Tiene un plan de acción sobre cómo usted/otros harán un seguimiento de los resultados de esta actividad.</w:t>
      </w:r>
    </w:p>
    <w:p w:rsidR="003B115D" w:rsidP="003B115D" w:rsidRDefault="003B115D" w14:paraId="406BC7D7" w14:textId="407A8F42">
      <w:pPr>
        <w:pStyle w:val="Heading4"/>
      </w:pPr>
      <w:r>
        <w:t>Opción 2: desarrollar recomendaciones para flujos de trabajo 7-1-7 relacionados con datos</w:t>
      </w:r>
    </w:p>
    <w:p w:rsidR="000D00A5" w:rsidP="7D246B9F" w:rsidRDefault="00AD761A" w14:paraId="72CCFE3C" w14:textId="578B2F3E">
      <w:pPr>
        <w:pStyle w:val="BodyText"/>
      </w:pPr>
      <w:r w:rsidR="00AD761A">
        <w:rPr/>
        <w:t xml:space="preserve">Esta actividad da como resultado planes/recomendaciones para flujos de trabajo 7-1-7 relacionados con datos, lo que ayuda a avanzar en los aspectos relacionados </w:t>
      </w:r>
      <w:r w:rsidR="13B21344">
        <w:rPr/>
        <w:t>con la</w:t>
      </w:r>
      <w:r w:rsidR="00AD761A">
        <w:rPr/>
        <w:t xml:space="preserve"> integración </w:t>
      </w:r>
      <w:r w:rsidR="7BEBCECD">
        <w:rPr/>
        <w:t xml:space="preserve">de </w:t>
      </w:r>
      <w:r w:rsidR="1B929AA8">
        <w:rPr/>
        <w:t>datos del</w:t>
      </w:r>
      <w:r w:rsidR="7BEBCECD">
        <w:rPr/>
        <w:t xml:space="preserve"> 7-1-7 </w:t>
      </w:r>
      <w:r w:rsidR="00AD761A">
        <w:rPr/>
        <w:t>al flujo de trabajo. Los temas y preguntas ya preparados para guiar el debate/planificación en la diapositiva correspondiente del día 4 incluyen:</w:t>
      </w:r>
    </w:p>
    <w:p w:rsidRPr="000D00A5" w:rsidR="000D00A5" w:rsidP="0048267B" w:rsidRDefault="000D00A5" w14:paraId="5AA8007D" w14:textId="77777777">
      <w:pPr>
        <w:pStyle w:val="BodyText"/>
        <w:spacing w:after="0"/>
      </w:pPr>
      <w:r>
        <w:rPr>
          <w:b/>
        </w:rPr>
        <w:t>Datos 7-1-7 frente a datos existentes</w:t>
      </w:r>
    </w:p>
    <w:p w:rsidRPr="000D00A5" w:rsidR="000D00A5" w:rsidP="7D246B9F" w:rsidRDefault="43D030F8" w14:paraId="1EC386F5" w14:textId="3A1766BD">
      <w:pPr>
        <w:pStyle w:val="BodyText"/>
        <w:numPr>
          <w:ilvl w:val="0"/>
          <w:numId w:val="28"/>
        </w:numPr>
      </w:pPr>
      <w:r>
        <w:t xml:space="preserve">¿Cómo se alinean los datos existentes con las variables y definiciones de 7-1-7? ¿Qué datos </w:t>
      </w:r>
      <w:r w:rsidR="00356273">
        <w:br/>
      </w:r>
      <w:r>
        <w:t>7-1-7 ya se han recopilado? ¿Cuáles faltan? ¿Cuáles son las diferencias y cómo pueden alinearse?</w:t>
      </w:r>
    </w:p>
    <w:p w:rsidRPr="000D00A5" w:rsidR="000D00A5" w:rsidP="0048267B" w:rsidRDefault="000D00A5" w14:paraId="5D9532E6" w14:textId="79741FA1">
      <w:pPr>
        <w:pStyle w:val="BodyText"/>
        <w:spacing w:after="0"/>
      </w:pPr>
      <w:r>
        <w:rPr>
          <w:b/>
        </w:rPr>
        <w:t>Recopilación de datos de 7-1-7</w:t>
      </w:r>
    </w:p>
    <w:p w:rsidRPr="000D00A5" w:rsidR="000D00A5" w:rsidP="7D246B9F" w:rsidRDefault="0CFDB9F1" w14:paraId="747A4DE2" w14:textId="64AD303B">
      <w:pPr>
        <w:pStyle w:val="BodyText"/>
        <w:numPr>
          <w:ilvl w:val="0"/>
          <w:numId w:val="28"/>
        </w:numPr>
      </w:pPr>
      <w:r>
        <w:t>¿Quién recopilará datos 7-1-7, cuándo, utilizando qué formularios y cómo fluirá la información al equipo de coordinación de 7-1-7? Si se utiliza un formulario existente, ¿cómo se modificará para incluir datos de 7-1-7?</w:t>
      </w:r>
    </w:p>
    <w:p w:rsidRPr="000D00A5" w:rsidR="000D00A5" w:rsidP="0048267B" w:rsidRDefault="000D00A5" w14:paraId="745CE9F1" w14:textId="42D3BB6D">
      <w:pPr>
        <w:pStyle w:val="BodyText"/>
        <w:spacing w:after="0"/>
      </w:pPr>
      <w:r>
        <w:rPr>
          <w:b/>
        </w:rPr>
        <w:t>Consolidación de datos de 7-1-7</w:t>
      </w:r>
    </w:p>
    <w:p w:rsidR="01BE2991" w:rsidP="7D246B9F" w:rsidRDefault="01BE2991" w14:paraId="0EA1C624" w14:textId="012F4B9B">
      <w:pPr>
        <w:pStyle w:val="BodyText"/>
        <w:numPr>
          <w:ilvl w:val="0"/>
          <w:numId w:val="28"/>
        </w:numPr>
      </w:pPr>
      <w:r>
        <w:t>¿Quién consolidará los datos en qué base de datos y con qué frecuencia? ¿Qué cambios se necesitan para la base de datos? ¿Quién verificará/corregirá los datos y cómo?</w:t>
      </w:r>
    </w:p>
    <w:p w:rsidRPr="000D00A5" w:rsidR="000D00A5" w:rsidP="0048267B" w:rsidRDefault="000D00A5" w14:paraId="0E36A6AE" w14:textId="77777777">
      <w:pPr>
        <w:pStyle w:val="BodyText"/>
        <w:spacing w:after="0"/>
      </w:pPr>
      <w:r>
        <w:rPr>
          <w:b/>
        </w:rPr>
        <w:t>Síntesis de datos de 7-1-7</w:t>
      </w:r>
    </w:p>
    <w:p w:rsidR="00AD761A" w:rsidP="7D246B9F" w:rsidRDefault="76872825" w14:paraId="777FE0B8" w14:textId="0E743900">
      <w:pPr>
        <w:pStyle w:val="BodyText"/>
        <w:numPr>
          <w:ilvl w:val="0"/>
          <w:numId w:val="28"/>
        </w:numPr>
      </w:pPr>
      <w:r>
        <w:t>¿Quién sintetizará los datos consolidados, cuándo y utilizando qué? ¿Qué tipos de análisis se harán? ¿Qué variables adicionales son necesarias para esos análisis? ¿Cómo se redactarán y difundirán los resultados?</w:t>
      </w:r>
    </w:p>
    <w:p w:rsidR="00AD761A" w:rsidP="00AD761A" w:rsidRDefault="00521738" w14:paraId="1A2972AD" w14:textId="04F2856C">
      <w:pPr>
        <w:pStyle w:val="BodyText"/>
      </w:pPr>
      <w:r w:rsidR="00521738">
        <w:rPr/>
        <w:t>Se pueden incluir otros temas o adicionales en función de</w:t>
      </w:r>
      <w:r w:rsidR="714CF50D">
        <w:rPr/>
        <w:t>l</w:t>
      </w:r>
      <w:r w:rsidR="00521738">
        <w:rPr/>
        <w:t xml:space="preserve"> contexto, necesidades y antecedentes/experiencia de los participantes. </w:t>
      </w:r>
      <w:r w:rsidR="00521738">
        <w:rPr/>
        <w:t>El</w:t>
      </w:r>
      <w:r w:rsidR="00521738">
        <w:rPr/>
        <w:t xml:space="preserve"> </w:t>
      </w:r>
      <w:hyperlink r:id="R281bc224fd074abf">
        <w:r w:rsidRPr="0A00FE8A" w:rsidR="00521738">
          <w:rPr>
            <w:rStyle w:val="Hyperlink"/>
          </w:rPr>
          <w:t>kit de herramientas digitales 7-1-7</w:t>
        </w:r>
      </w:hyperlink>
      <w:r w:rsidR="00521738">
        <w:rPr/>
        <w:t xml:space="preserve"> se puede utilizar como guía detallada durante esta actividad.</w:t>
      </w:r>
    </w:p>
    <w:p w:rsidR="00AD761A" w:rsidP="7D246B9F" w:rsidRDefault="00AD761A" w14:paraId="432105D4" w14:textId="77777777">
      <w:pPr>
        <w:pStyle w:val="BodyText"/>
        <w:spacing w:after="120"/>
      </w:pPr>
      <w:r>
        <w:t>Seleccione esta opción si:</w:t>
      </w:r>
    </w:p>
    <w:p w:rsidR="00AD761A" w:rsidP="00AD761A" w:rsidRDefault="00B82BE5" w14:paraId="64E96B95" w14:textId="3FD27571">
      <w:pPr>
        <w:pStyle w:val="BodyText"/>
        <w:numPr>
          <w:ilvl w:val="0"/>
          <w:numId w:val="28"/>
        </w:numPr>
        <w:spacing w:after="0"/>
      </w:pPr>
      <w:r>
        <w:t>Al menos algunos participantes en el taller tienen un buen conocimiento de los datos de brotes en los sistemas existentes, los procesos de cómo se recopilan los datos de brotes, cómo fluyen los datos a través de los niveles gubernamentales (por ejemplo, desde el campo hasta el nivel central) y otra información relacionada con los datos pertinente para el 7-1-7.</w:t>
      </w:r>
    </w:p>
    <w:p w:rsidR="00666AF0" w:rsidP="00AD761A" w:rsidRDefault="5E9FE950" w14:paraId="034CC3B6" w14:textId="3E2FCA59">
      <w:pPr>
        <w:pStyle w:val="BodyText"/>
        <w:numPr>
          <w:ilvl w:val="0"/>
          <w:numId w:val="28"/>
        </w:numPr>
        <w:spacing w:after="0"/>
      </w:pPr>
      <w:r>
        <w:t>Los miembros del equipo de coordinación de 7-1-7 están presentes (opcional, pero ayudará con la consolidación de datos y la planificación de síntesis).</w:t>
      </w:r>
    </w:p>
    <w:p w:rsidR="000C5C7B" w:rsidP="7D246B9F" w:rsidRDefault="3FE9EEBC" w14:paraId="422C8170" w14:textId="6DE7562A">
      <w:pPr>
        <w:pStyle w:val="BodyText"/>
        <w:numPr>
          <w:ilvl w:val="0"/>
          <w:numId w:val="28"/>
        </w:numPr>
      </w:pPr>
      <w:r>
        <w:t>Tiene un plan de acción sobre cómo usted/otros harán un seguimiento de los resultados de esta actividad.</w:t>
      </w:r>
    </w:p>
    <w:p w:rsidR="003B115D" w:rsidP="003B115D" w:rsidRDefault="003B115D" w14:paraId="64653342" w14:textId="2B9B9709">
      <w:pPr>
        <w:pStyle w:val="Heading4"/>
      </w:pPr>
      <w:r>
        <w:lastRenderedPageBreak/>
        <w:t xml:space="preserve">Opción 3: identificar y desarrollar recomendaciones para incorporar el 7-1-7 en las políticas, los programas operativos estándar y las directrices pertinentes </w:t>
      </w:r>
    </w:p>
    <w:p w:rsidR="005B3D1C" w:rsidP="7D246B9F" w:rsidRDefault="005B3D1C" w14:paraId="30F5D33D" w14:textId="742D02F0">
      <w:pPr>
        <w:pStyle w:val="BodyText"/>
      </w:pPr>
      <w:r w:rsidR="005B3D1C">
        <w:rPr/>
        <w:t xml:space="preserve">Esta actividad da como resultado recomendaciones y planes sobre cómo incorporar el 7-1-7 en políticas clave, SOP, directrices u otros documentos pertinentes en el país o jurisdicción. Esto contribuye a la aceptación, la eficacia y la sostenibilidad del modelo 7-1-7. </w:t>
      </w:r>
      <w:r w:rsidR="005B3D1C">
        <w:rPr/>
        <w:t>El</w:t>
      </w:r>
      <w:r w:rsidR="005B3D1C">
        <w:rPr/>
        <w:t xml:space="preserve"> </w:t>
      </w:r>
      <w:hyperlink r:id="Re54c75aa4c7b43a8">
        <w:r w:rsidRPr="33346D78" w:rsidR="005B3D1C">
          <w:rPr>
            <w:rStyle w:val="Hyperlink"/>
          </w:rPr>
          <w:t>kit de herramientas digitales 7-1-7</w:t>
        </w:r>
      </w:hyperlink>
      <w:r w:rsidR="005B3D1C">
        <w:rPr/>
        <w:t xml:space="preserve"> se puede utilizar como guía detallada durante esta actividad.</w:t>
      </w:r>
    </w:p>
    <w:p w:rsidR="00C04A7F" w:rsidP="00C04A7F" w:rsidRDefault="00C52A4D" w14:paraId="35F0A289" w14:textId="5E7A6E04">
      <w:pPr>
        <w:pStyle w:val="BodyText"/>
      </w:pPr>
      <w:r w:rsidR="00C52A4D">
        <w:rPr/>
        <w:t>Esta actividad consta de varias partes, entre las que se incluyen, en primer lugar, identificar las políticas, los procedimientos operativos estándar (</w:t>
      </w:r>
      <w:r w:rsidR="779E5E3F">
        <w:rPr/>
        <w:t>POEs</w:t>
      </w:r>
      <w:r w:rsidR="00C52A4D">
        <w:rPr/>
        <w:t>) o las directrices pertinentes, priorizándolos en función de cuáles tendrán mayor impacto en la eficacia del 7-1-7 y cuáles son factibles de influir, y, a continuación, elaborar recomendaciones sobre cómo integrar el 7-1-7 en los documentos seleccionados (con la sugerencia de que cada grupo trabaje en uno). Esto puede implicar hacer un plan de cómo/dónde 7-1-7 encaja mejor en el documento; qué partes interesadas deben participar para realizar o recomendar dichos cambios; un calendario; etc. Si ya sabe qué políticas, procedimientos operativos estándar (</w:t>
      </w:r>
      <w:r w:rsidR="736E22A5">
        <w:rPr/>
        <w:t>POES</w:t>
      </w:r>
      <w:r w:rsidR="00C52A4D">
        <w:rPr/>
        <w:t>) o directrices deben revisarse, considere ajustar la actividad en consecuencia.</w:t>
      </w:r>
    </w:p>
    <w:p w:rsidR="00653181" w:rsidP="00C04A7F" w:rsidRDefault="00653181" w14:paraId="77829982" w14:textId="61D2D871">
      <w:pPr>
        <w:pStyle w:val="BodyText"/>
      </w:pPr>
      <w:r w:rsidR="00653181">
        <w:rPr/>
        <w:t>Esta actividad puede beneficiarse aún más de una planificación previa al taller, incluyendo la disponibilidad de políticas, procedimientos operativos estándar (</w:t>
      </w:r>
      <w:r w:rsidR="4AE4BFF8">
        <w:rPr/>
        <w:t>POE</w:t>
      </w:r>
      <w:r w:rsidR="00653181">
        <w:rPr/>
        <w:t>) o directrices relacionadas con brotes, ya sea en formato electrónico o en papel, para su revisión.</w:t>
      </w:r>
    </w:p>
    <w:p w:rsidR="00C71597" w:rsidP="7D246B9F" w:rsidRDefault="00C71597" w14:paraId="2E7F5177" w14:textId="77777777">
      <w:pPr>
        <w:pStyle w:val="BodyText"/>
        <w:spacing w:after="120"/>
      </w:pPr>
      <w:r>
        <w:t>Seleccione esta opción si:</w:t>
      </w:r>
    </w:p>
    <w:p w:rsidR="00D154E8" w:rsidP="00A172F1" w:rsidRDefault="596BED88" w14:paraId="5C33D420" w14:textId="234ACD34">
      <w:pPr>
        <w:pStyle w:val="BodyText"/>
        <w:numPr>
          <w:ilvl w:val="0"/>
          <w:numId w:val="28"/>
        </w:numPr>
        <w:spacing w:after="0"/>
        <w:rPr/>
      </w:pPr>
      <w:r w:rsidR="596BED88">
        <w:rPr/>
        <w:t xml:space="preserve">Los participantes del taller tienen un buen conocimiento de las políticas, los </w:t>
      </w:r>
      <w:r w:rsidR="691803AB">
        <w:rPr/>
        <w:t>POE</w:t>
      </w:r>
      <w:r w:rsidR="596BED88">
        <w:rPr/>
        <w:t xml:space="preserve"> o las directrices relacionadas con la detección, notificación y respuesta de brotes en el país o jurisdicción.</w:t>
      </w:r>
    </w:p>
    <w:p w:rsidR="00C71597" w:rsidP="00C71597" w:rsidRDefault="6D342274" w14:paraId="0CC4F3A2" w14:textId="3C8653F7">
      <w:pPr>
        <w:pStyle w:val="BodyText"/>
        <w:numPr>
          <w:ilvl w:val="0"/>
          <w:numId w:val="28"/>
        </w:numPr>
        <w:spacing w:after="0"/>
      </w:pPr>
      <w:r>
        <w:t>Tiene un plan de acción sobre cómo usted/otros harán un seguimiento de los resultados de esta actividad.</w:t>
      </w:r>
    </w:p>
    <w:sectPr w:rsidR="00C71597" w:rsidSect="0021781B">
      <w:headerReference w:type="default" r:id="rId16"/>
      <w:footerReference w:type="default" r:id="rId17"/>
      <w:headerReference w:type="first" r:id="rId18"/>
      <w:footerReference w:type="first" r:id="rId19"/>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2FB1" w:rsidRDefault="00D32FB1" w14:paraId="2FD4601B" w14:textId="77777777">
      <w:r>
        <w:separator/>
      </w:r>
    </w:p>
  </w:endnote>
  <w:endnote w:type="continuationSeparator" w:id="0">
    <w:p w:rsidR="00D32FB1" w:rsidRDefault="00D32FB1" w14:paraId="6925D726" w14:textId="77777777">
      <w:r>
        <w:continuationSeparator/>
      </w:r>
    </w:p>
  </w:endnote>
  <w:endnote w:type="continuationNotice" w:id="1">
    <w:p w:rsidR="00D32FB1" w:rsidRDefault="00D32FB1" w14:paraId="1D3EF3A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ublicSans-Thin">
    <w:altName w:val="Calibri"/>
    <w:charset w:val="4D"/>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BarlowCondensed-SemiBold">
    <w:charset w:val="4D"/>
    <w:family w:val="auto"/>
    <w:pitch w:val="variable"/>
    <w:sig w:usb0="20000007" w:usb1="00000000" w:usb2="000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556B7D4" w:rsidP="2556B7D4" w:rsidRDefault="2556B7D4" w14:paraId="6E6D3275" w14:textId="1391C667">
    <w:pPr>
      <w:pStyle w:val="Footer"/>
      <w:jc w:val="right"/>
    </w:pPr>
    <w:r>
      <w:fldChar w:fldCharType="begin"/>
    </w:r>
    <w:r>
      <w:instrText>PAGE</w:instrText>
    </w:r>
    <w:r>
      <w:fldChar w:fldCharType="separate"/>
    </w:r>
    <w:r w:rsidR="007B488A">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D32FB1" w:rsidP="0055419F" w:rsidRDefault="00D32FB1" w14:paraId="619D30F7"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D32FB1" w:rsidRDefault="00D32FB1" w14:paraId="63CBED01" w14:textId="77777777">
      <w:r>
        <w:continuationSeparator/>
      </w:r>
    </w:p>
  </w:footnote>
  <w:footnote w:type="continuationNotice" w:id="1">
    <w:p w:rsidR="00D32FB1" w:rsidRDefault="00D32FB1" w14:paraId="193FAD6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1C7FB548" w:rsidRDefault="005F68B7" w14:paraId="2968F032" w14:textId="40F907FA">
    <w:pPr>
      <w:spacing w:before="20"/>
      <w:rPr>
        <w:rFonts w:ascii="Arial" w:hAnsi="Arial" w:cs="Arial"/>
        <w:b/>
        <w:bCs/>
        <w:color w:val="3BB041" w:themeColor="accent1"/>
        <w:sz w:val="15"/>
        <w:szCs w:val="15"/>
      </w:rPr>
    </w:pPr>
    <w:r>
      <w:rPr>
        <w:rFonts w:ascii="Arial" w:hAnsi="Arial"/>
        <w:b/>
        <w:color w:val="3BB041" w:themeColor="accent1"/>
        <w:sz w:val="15"/>
      </w:rPr>
      <w:t>Planificación para la adopción y el uso de 7-1-7: comenzar</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xmlns:arto="http://schemas.microsoft.com/office/word/2006/arto">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xmlns:arto="http://schemas.microsoft.com/office/word/2006/arto">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35D415"/>
    <w:multiLevelType w:val="hybridMultilevel"/>
    <w:tmpl w:val="BDB68668"/>
    <w:lvl w:ilvl="0" w:tplc="E6B069BA">
      <w:start w:val="1"/>
      <w:numFmt w:val="bullet"/>
      <w:lvlText w:val="-"/>
      <w:lvlJc w:val="left"/>
      <w:pPr>
        <w:ind w:left="720" w:hanging="360"/>
      </w:pPr>
      <w:rPr>
        <w:rFonts w:hint="default" w:ascii="Aptos" w:hAnsi="Aptos"/>
      </w:rPr>
    </w:lvl>
    <w:lvl w:ilvl="1" w:tplc="A2E00290">
      <w:start w:val="1"/>
      <w:numFmt w:val="bullet"/>
      <w:lvlText w:val="o"/>
      <w:lvlJc w:val="left"/>
      <w:pPr>
        <w:ind w:left="1440" w:hanging="360"/>
      </w:pPr>
      <w:rPr>
        <w:rFonts w:hint="default" w:ascii="Courier New" w:hAnsi="Courier New"/>
      </w:rPr>
    </w:lvl>
    <w:lvl w:ilvl="2" w:tplc="8C564AF0">
      <w:start w:val="1"/>
      <w:numFmt w:val="bullet"/>
      <w:lvlText w:val=""/>
      <w:lvlJc w:val="left"/>
      <w:pPr>
        <w:ind w:left="2160" w:hanging="360"/>
      </w:pPr>
      <w:rPr>
        <w:rFonts w:hint="default" w:ascii="Wingdings" w:hAnsi="Wingdings"/>
      </w:rPr>
    </w:lvl>
    <w:lvl w:ilvl="3" w:tplc="7156656C">
      <w:start w:val="1"/>
      <w:numFmt w:val="bullet"/>
      <w:lvlText w:val=""/>
      <w:lvlJc w:val="left"/>
      <w:pPr>
        <w:ind w:left="2880" w:hanging="360"/>
      </w:pPr>
      <w:rPr>
        <w:rFonts w:hint="default" w:ascii="Symbol" w:hAnsi="Symbol"/>
      </w:rPr>
    </w:lvl>
    <w:lvl w:ilvl="4" w:tplc="7C2E7DEE">
      <w:start w:val="1"/>
      <w:numFmt w:val="bullet"/>
      <w:lvlText w:val="o"/>
      <w:lvlJc w:val="left"/>
      <w:pPr>
        <w:ind w:left="3600" w:hanging="360"/>
      </w:pPr>
      <w:rPr>
        <w:rFonts w:hint="default" w:ascii="Courier New" w:hAnsi="Courier New"/>
      </w:rPr>
    </w:lvl>
    <w:lvl w:ilvl="5" w:tplc="7F80DA1E">
      <w:start w:val="1"/>
      <w:numFmt w:val="bullet"/>
      <w:lvlText w:val=""/>
      <w:lvlJc w:val="left"/>
      <w:pPr>
        <w:ind w:left="4320" w:hanging="360"/>
      </w:pPr>
      <w:rPr>
        <w:rFonts w:hint="default" w:ascii="Wingdings" w:hAnsi="Wingdings"/>
      </w:rPr>
    </w:lvl>
    <w:lvl w:ilvl="6" w:tplc="4F5296E4">
      <w:start w:val="1"/>
      <w:numFmt w:val="bullet"/>
      <w:lvlText w:val=""/>
      <w:lvlJc w:val="left"/>
      <w:pPr>
        <w:ind w:left="5040" w:hanging="360"/>
      </w:pPr>
      <w:rPr>
        <w:rFonts w:hint="default" w:ascii="Symbol" w:hAnsi="Symbol"/>
      </w:rPr>
    </w:lvl>
    <w:lvl w:ilvl="7" w:tplc="1A38229E">
      <w:start w:val="1"/>
      <w:numFmt w:val="bullet"/>
      <w:lvlText w:val="o"/>
      <w:lvlJc w:val="left"/>
      <w:pPr>
        <w:ind w:left="5760" w:hanging="360"/>
      </w:pPr>
      <w:rPr>
        <w:rFonts w:hint="default" w:ascii="Courier New" w:hAnsi="Courier New"/>
      </w:rPr>
    </w:lvl>
    <w:lvl w:ilvl="8" w:tplc="835AA34C">
      <w:start w:val="1"/>
      <w:numFmt w:val="bullet"/>
      <w:lvlText w:val=""/>
      <w:lvlJc w:val="left"/>
      <w:pPr>
        <w:ind w:left="6480" w:hanging="360"/>
      </w:pPr>
      <w:rPr>
        <w:rFonts w:hint="default" w:ascii="Wingdings" w:hAnsi="Wingdings"/>
      </w:rPr>
    </w:lvl>
  </w:abstractNum>
  <w:abstractNum w:abstractNumId="2" w15:restartNumberingAfterBreak="0">
    <w:nsid w:val="08717A4E"/>
    <w:multiLevelType w:val="hybridMultilevel"/>
    <w:tmpl w:val="CD2460AE"/>
    <w:lvl w:ilvl="0" w:tplc="04090001">
      <w:start w:val="1"/>
      <w:numFmt w:val="bullet"/>
      <w:lvlText w:val=""/>
      <w:lvlJc w:val="left"/>
      <w:pPr>
        <w:ind w:left="720" w:hanging="360"/>
      </w:pPr>
      <w:rPr>
        <w:rFonts w:hint="default" w:ascii="Symbol" w:hAnsi="Symbol"/>
        <w:color w:val="00B050"/>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16CF42E9"/>
    <w:multiLevelType w:val="hybridMultilevel"/>
    <w:tmpl w:val="4B8C9AD0"/>
    <w:lvl w:ilvl="0" w:tplc="9870787C">
      <w:start w:val="1"/>
      <w:numFmt w:val="bullet"/>
      <w:lvlText w:val="•"/>
      <w:lvlJc w:val="left"/>
      <w:pPr>
        <w:tabs>
          <w:tab w:val="num" w:pos="720"/>
        </w:tabs>
        <w:ind w:left="720" w:hanging="360"/>
      </w:pPr>
      <w:rPr>
        <w:rFonts w:hint="default" w:ascii="Arial" w:hAnsi="Arial"/>
      </w:rPr>
    </w:lvl>
    <w:lvl w:ilvl="1" w:tplc="BF1060C4" w:tentative="1">
      <w:start w:val="1"/>
      <w:numFmt w:val="bullet"/>
      <w:lvlText w:val="•"/>
      <w:lvlJc w:val="left"/>
      <w:pPr>
        <w:tabs>
          <w:tab w:val="num" w:pos="1440"/>
        </w:tabs>
        <w:ind w:left="1440" w:hanging="360"/>
      </w:pPr>
      <w:rPr>
        <w:rFonts w:hint="default" w:ascii="Arial" w:hAnsi="Arial"/>
      </w:rPr>
    </w:lvl>
    <w:lvl w:ilvl="2" w:tplc="B4B89DB6" w:tentative="1">
      <w:start w:val="1"/>
      <w:numFmt w:val="bullet"/>
      <w:lvlText w:val="•"/>
      <w:lvlJc w:val="left"/>
      <w:pPr>
        <w:tabs>
          <w:tab w:val="num" w:pos="2160"/>
        </w:tabs>
        <w:ind w:left="2160" w:hanging="360"/>
      </w:pPr>
      <w:rPr>
        <w:rFonts w:hint="default" w:ascii="Arial" w:hAnsi="Arial"/>
      </w:rPr>
    </w:lvl>
    <w:lvl w:ilvl="3" w:tplc="B8C631D6" w:tentative="1">
      <w:start w:val="1"/>
      <w:numFmt w:val="bullet"/>
      <w:lvlText w:val="•"/>
      <w:lvlJc w:val="left"/>
      <w:pPr>
        <w:tabs>
          <w:tab w:val="num" w:pos="2880"/>
        </w:tabs>
        <w:ind w:left="2880" w:hanging="360"/>
      </w:pPr>
      <w:rPr>
        <w:rFonts w:hint="default" w:ascii="Arial" w:hAnsi="Arial"/>
      </w:rPr>
    </w:lvl>
    <w:lvl w:ilvl="4" w:tplc="2DC09168" w:tentative="1">
      <w:start w:val="1"/>
      <w:numFmt w:val="bullet"/>
      <w:lvlText w:val="•"/>
      <w:lvlJc w:val="left"/>
      <w:pPr>
        <w:tabs>
          <w:tab w:val="num" w:pos="3600"/>
        </w:tabs>
        <w:ind w:left="3600" w:hanging="360"/>
      </w:pPr>
      <w:rPr>
        <w:rFonts w:hint="default" w:ascii="Arial" w:hAnsi="Arial"/>
      </w:rPr>
    </w:lvl>
    <w:lvl w:ilvl="5" w:tplc="B48831B0" w:tentative="1">
      <w:start w:val="1"/>
      <w:numFmt w:val="bullet"/>
      <w:lvlText w:val="•"/>
      <w:lvlJc w:val="left"/>
      <w:pPr>
        <w:tabs>
          <w:tab w:val="num" w:pos="4320"/>
        </w:tabs>
        <w:ind w:left="4320" w:hanging="360"/>
      </w:pPr>
      <w:rPr>
        <w:rFonts w:hint="default" w:ascii="Arial" w:hAnsi="Arial"/>
      </w:rPr>
    </w:lvl>
    <w:lvl w:ilvl="6" w:tplc="BCC68972" w:tentative="1">
      <w:start w:val="1"/>
      <w:numFmt w:val="bullet"/>
      <w:lvlText w:val="•"/>
      <w:lvlJc w:val="left"/>
      <w:pPr>
        <w:tabs>
          <w:tab w:val="num" w:pos="5040"/>
        </w:tabs>
        <w:ind w:left="5040" w:hanging="360"/>
      </w:pPr>
      <w:rPr>
        <w:rFonts w:hint="default" w:ascii="Arial" w:hAnsi="Arial"/>
      </w:rPr>
    </w:lvl>
    <w:lvl w:ilvl="7" w:tplc="72440408" w:tentative="1">
      <w:start w:val="1"/>
      <w:numFmt w:val="bullet"/>
      <w:lvlText w:val="•"/>
      <w:lvlJc w:val="left"/>
      <w:pPr>
        <w:tabs>
          <w:tab w:val="num" w:pos="5760"/>
        </w:tabs>
        <w:ind w:left="5760" w:hanging="360"/>
      </w:pPr>
      <w:rPr>
        <w:rFonts w:hint="default" w:ascii="Arial" w:hAnsi="Arial"/>
      </w:rPr>
    </w:lvl>
    <w:lvl w:ilvl="8" w:tplc="E162F256" w:tentative="1">
      <w:start w:val="1"/>
      <w:numFmt w:val="bullet"/>
      <w:lvlText w:val="•"/>
      <w:lvlJc w:val="left"/>
      <w:pPr>
        <w:tabs>
          <w:tab w:val="num" w:pos="6480"/>
        </w:tabs>
        <w:ind w:left="6480" w:hanging="360"/>
      </w:pPr>
      <w:rPr>
        <w:rFonts w:hint="default" w:ascii="Arial" w:hAnsi="Arial"/>
      </w:rPr>
    </w:lvl>
  </w:abstractNum>
  <w:abstractNum w:abstractNumId="4" w15:restartNumberingAfterBreak="0">
    <w:nsid w:val="18064713"/>
    <w:multiLevelType w:val="hybridMultilevel"/>
    <w:tmpl w:val="ADBC728A"/>
    <w:lvl w:ilvl="0" w:tplc="31CA67BA">
      <w:start w:val="7"/>
      <w:numFmt w:val="bullet"/>
      <w:lvlText w:val="-"/>
      <w:lvlJc w:val="left"/>
      <w:pPr>
        <w:ind w:left="720" w:hanging="360"/>
      </w:pPr>
      <w:rPr>
        <w:rFonts w:hint="default" w:ascii="Arial" w:hAnsi="Arial" w:eastAsia="PublicSans-Thin" w:cs="Aria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18DB353B"/>
    <w:multiLevelType w:val="hybridMultilevel"/>
    <w:tmpl w:val="A992DC60"/>
    <w:lvl w:ilvl="0" w:tplc="E2046CB2">
      <w:start w:val="1"/>
      <w:numFmt w:val="bullet"/>
      <w:lvlText w:val="•"/>
      <w:lvlJc w:val="left"/>
      <w:pPr>
        <w:tabs>
          <w:tab w:val="num" w:pos="720"/>
        </w:tabs>
        <w:ind w:left="720" w:hanging="360"/>
      </w:pPr>
      <w:rPr>
        <w:rFonts w:hint="default" w:ascii="Arial" w:hAnsi="Arial"/>
      </w:rPr>
    </w:lvl>
    <w:lvl w:ilvl="1" w:tplc="8AE4EC48" w:tentative="1">
      <w:start w:val="1"/>
      <w:numFmt w:val="bullet"/>
      <w:lvlText w:val="•"/>
      <w:lvlJc w:val="left"/>
      <w:pPr>
        <w:tabs>
          <w:tab w:val="num" w:pos="1440"/>
        </w:tabs>
        <w:ind w:left="1440" w:hanging="360"/>
      </w:pPr>
      <w:rPr>
        <w:rFonts w:hint="default" w:ascii="Arial" w:hAnsi="Arial"/>
      </w:rPr>
    </w:lvl>
    <w:lvl w:ilvl="2" w:tplc="4008CD92" w:tentative="1">
      <w:start w:val="1"/>
      <w:numFmt w:val="bullet"/>
      <w:lvlText w:val="•"/>
      <w:lvlJc w:val="left"/>
      <w:pPr>
        <w:tabs>
          <w:tab w:val="num" w:pos="2160"/>
        </w:tabs>
        <w:ind w:left="2160" w:hanging="360"/>
      </w:pPr>
      <w:rPr>
        <w:rFonts w:hint="default" w:ascii="Arial" w:hAnsi="Arial"/>
      </w:rPr>
    </w:lvl>
    <w:lvl w:ilvl="3" w:tplc="FDA8982A" w:tentative="1">
      <w:start w:val="1"/>
      <w:numFmt w:val="bullet"/>
      <w:lvlText w:val="•"/>
      <w:lvlJc w:val="left"/>
      <w:pPr>
        <w:tabs>
          <w:tab w:val="num" w:pos="2880"/>
        </w:tabs>
        <w:ind w:left="2880" w:hanging="360"/>
      </w:pPr>
      <w:rPr>
        <w:rFonts w:hint="default" w:ascii="Arial" w:hAnsi="Arial"/>
      </w:rPr>
    </w:lvl>
    <w:lvl w:ilvl="4" w:tplc="08005462" w:tentative="1">
      <w:start w:val="1"/>
      <w:numFmt w:val="bullet"/>
      <w:lvlText w:val="•"/>
      <w:lvlJc w:val="left"/>
      <w:pPr>
        <w:tabs>
          <w:tab w:val="num" w:pos="3600"/>
        </w:tabs>
        <w:ind w:left="3600" w:hanging="360"/>
      </w:pPr>
      <w:rPr>
        <w:rFonts w:hint="default" w:ascii="Arial" w:hAnsi="Arial"/>
      </w:rPr>
    </w:lvl>
    <w:lvl w:ilvl="5" w:tplc="CB589DF6" w:tentative="1">
      <w:start w:val="1"/>
      <w:numFmt w:val="bullet"/>
      <w:lvlText w:val="•"/>
      <w:lvlJc w:val="left"/>
      <w:pPr>
        <w:tabs>
          <w:tab w:val="num" w:pos="4320"/>
        </w:tabs>
        <w:ind w:left="4320" w:hanging="360"/>
      </w:pPr>
      <w:rPr>
        <w:rFonts w:hint="default" w:ascii="Arial" w:hAnsi="Arial"/>
      </w:rPr>
    </w:lvl>
    <w:lvl w:ilvl="6" w:tplc="61CEA85C" w:tentative="1">
      <w:start w:val="1"/>
      <w:numFmt w:val="bullet"/>
      <w:lvlText w:val="•"/>
      <w:lvlJc w:val="left"/>
      <w:pPr>
        <w:tabs>
          <w:tab w:val="num" w:pos="5040"/>
        </w:tabs>
        <w:ind w:left="5040" w:hanging="360"/>
      </w:pPr>
      <w:rPr>
        <w:rFonts w:hint="default" w:ascii="Arial" w:hAnsi="Arial"/>
      </w:rPr>
    </w:lvl>
    <w:lvl w:ilvl="7" w:tplc="3E046CB4" w:tentative="1">
      <w:start w:val="1"/>
      <w:numFmt w:val="bullet"/>
      <w:lvlText w:val="•"/>
      <w:lvlJc w:val="left"/>
      <w:pPr>
        <w:tabs>
          <w:tab w:val="num" w:pos="5760"/>
        </w:tabs>
        <w:ind w:left="5760" w:hanging="360"/>
      </w:pPr>
      <w:rPr>
        <w:rFonts w:hint="default" w:ascii="Arial" w:hAnsi="Arial"/>
      </w:rPr>
    </w:lvl>
    <w:lvl w:ilvl="8" w:tplc="CD48BF5C" w:tentative="1">
      <w:start w:val="1"/>
      <w:numFmt w:val="bullet"/>
      <w:lvlText w:val="•"/>
      <w:lvlJc w:val="left"/>
      <w:pPr>
        <w:tabs>
          <w:tab w:val="num" w:pos="6480"/>
        </w:tabs>
        <w:ind w:left="6480" w:hanging="360"/>
      </w:pPr>
      <w:rPr>
        <w:rFonts w:hint="default" w:ascii="Arial" w:hAnsi="Arial"/>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0990FDD"/>
    <w:multiLevelType w:val="hybridMultilevel"/>
    <w:tmpl w:val="389C1FAC"/>
    <w:lvl w:ilvl="0" w:tplc="54AC9E06">
      <w:start w:val="1"/>
      <w:numFmt w:val="bullet"/>
      <w:lvlText w:val=""/>
      <w:lvlJc w:val="left"/>
      <w:pPr>
        <w:ind w:left="720" w:hanging="360"/>
      </w:pPr>
      <w:rPr>
        <w:rFonts w:hint="default" w:ascii="Symbol" w:hAnsi="Symbol"/>
      </w:rPr>
    </w:lvl>
    <w:lvl w:ilvl="1" w:tplc="EAEE659E">
      <w:start w:val="1"/>
      <w:numFmt w:val="bullet"/>
      <w:lvlText w:val="o"/>
      <w:lvlJc w:val="left"/>
      <w:pPr>
        <w:ind w:left="1440" w:hanging="360"/>
      </w:pPr>
      <w:rPr>
        <w:rFonts w:hint="default" w:ascii="Courier New" w:hAnsi="Courier New"/>
      </w:rPr>
    </w:lvl>
    <w:lvl w:ilvl="2" w:tplc="C12E7428">
      <w:start w:val="1"/>
      <w:numFmt w:val="bullet"/>
      <w:lvlText w:val=""/>
      <w:lvlJc w:val="left"/>
      <w:pPr>
        <w:ind w:left="2160" w:hanging="360"/>
      </w:pPr>
      <w:rPr>
        <w:rFonts w:hint="default" w:ascii="Wingdings" w:hAnsi="Wingdings"/>
      </w:rPr>
    </w:lvl>
    <w:lvl w:ilvl="3" w:tplc="81EA6EA0">
      <w:start w:val="1"/>
      <w:numFmt w:val="bullet"/>
      <w:lvlText w:val=""/>
      <w:lvlJc w:val="left"/>
      <w:pPr>
        <w:ind w:left="2880" w:hanging="360"/>
      </w:pPr>
      <w:rPr>
        <w:rFonts w:hint="default" w:ascii="Symbol" w:hAnsi="Symbol"/>
      </w:rPr>
    </w:lvl>
    <w:lvl w:ilvl="4" w:tplc="61DA861A">
      <w:start w:val="1"/>
      <w:numFmt w:val="bullet"/>
      <w:lvlText w:val="o"/>
      <w:lvlJc w:val="left"/>
      <w:pPr>
        <w:ind w:left="3600" w:hanging="360"/>
      </w:pPr>
      <w:rPr>
        <w:rFonts w:hint="default" w:ascii="Courier New" w:hAnsi="Courier New"/>
      </w:rPr>
    </w:lvl>
    <w:lvl w:ilvl="5" w:tplc="280482BC">
      <w:start w:val="1"/>
      <w:numFmt w:val="bullet"/>
      <w:lvlText w:val=""/>
      <w:lvlJc w:val="left"/>
      <w:pPr>
        <w:ind w:left="4320" w:hanging="360"/>
      </w:pPr>
      <w:rPr>
        <w:rFonts w:hint="default" w:ascii="Wingdings" w:hAnsi="Wingdings"/>
      </w:rPr>
    </w:lvl>
    <w:lvl w:ilvl="6" w:tplc="08448734">
      <w:start w:val="1"/>
      <w:numFmt w:val="bullet"/>
      <w:lvlText w:val=""/>
      <w:lvlJc w:val="left"/>
      <w:pPr>
        <w:ind w:left="5040" w:hanging="360"/>
      </w:pPr>
      <w:rPr>
        <w:rFonts w:hint="default" w:ascii="Symbol" w:hAnsi="Symbol"/>
      </w:rPr>
    </w:lvl>
    <w:lvl w:ilvl="7" w:tplc="479489F0">
      <w:start w:val="1"/>
      <w:numFmt w:val="bullet"/>
      <w:lvlText w:val="o"/>
      <w:lvlJc w:val="left"/>
      <w:pPr>
        <w:ind w:left="5760" w:hanging="360"/>
      </w:pPr>
      <w:rPr>
        <w:rFonts w:hint="default" w:ascii="Courier New" w:hAnsi="Courier New"/>
      </w:rPr>
    </w:lvl>
    <w:lvl w:ilvl="8" w:tplc="5D8658AE">
      <w:start w:val="1"/>
      <w:numFmt w:val="bullet"/>
      <w:lvlText w:val=""/>
      <w:lvlJc w:val="left"/>
      <w:pPr>
        <w:ind w:left="6480" w:hanging="360"/>
      </w:pPr>
      <w:rPr>
        <w:rFonts w:hint="default" w:ascii="Wingdings" w:hAnsi="Wingdings"/>
      </w:rPr>
    </w:lvl>
  </w:abstractNum>
  <w:abstractNum w:abstractNumId="8" w15:restartNumberingAfterBreak="0">
    <w:nsid w:val="2D030F11"/>
    <w:multiLevelType w:val="hybridMultilevel"/>
    <w:tmpl w:val="6BEEE35C"/>
    <w:lvl w:ilvl="0" w:tplc="F4504BF8">
      <w:start w:val="1"/>
      <w:numFmt w:val="bullet"/>
      <w:lvlText w:val="•"/>
      <w:lvlJc w:val="left"/>
      <w:pPr>
        <w:tabs>
          <w:tab w:val="num" w:pos="720"/>
        </w:tabs>
        <w:ind w:left="720" w:hanging="360"/>
      </w:pPr>
      <w:rPr>
        <w:rFonts w:hint="default" w:ascii="Arial" w:hAnsi="Arial"/>
      </w:rPr>
    </w:lvl>
    <w:lvl w:ilvl="1" w:tplc="CDF6E8EA" w:tentative="1">
      <w:start w:val="1"/>
      <w:numFmt w:val="bullet"/>
      <w:lvlText w:val="•"/>
      <w:lvlJc w:val="left"/>
      <w:pPr>
        <w:tabs>
          <w:tab w:val="num" w:pos="1440"/>
        </w:tabs>
        <w:ind w:left="1440" w:hanging="360"/>
      </w:pPr>
      <w:rPr>
        <w:rFonts w:hint="default" w:ascii="Arial" w:hAnsi="Arial"/>
      </w:rPr>
    </w:lvl>
    <w:lvl w:ilvl="2" w:tplc="ED187B30" w:tentative="1">
      <w:start w:val="1"/>
      <w:numFmt w:val="bullet"/>
      <w:lvlText w:val="•"/>
      <w:lvlJc w:val="left"/>
      <w:pPr>
        <w:tabs>
          <w:tab w:val="num" w:pos="2160"/>
        </w:tabs>
        <w:ind w:left="2160" w:hanging="360"/>
      </w:pPr>
      <w:rPr>
        <w:rFonts w:hint="default" w:ascii="Arial" w:hAnsi="Arial"/>
      </w:rPr>
    </w:lvl>
    <w:lvl w:ilvl="3" w:tplc="55C83568" w:tentative="1">
      <w:start w:val="1"/>
      <w:numFmt w:val="bullet"/>
      <w:lvlText w:val="•"/>
      <w:lvlJc w:val="left"/>
      <w:pPr>
        <w:tabs>
          <w:tab w:val="num" w:pos="2880"/>
        </w:tabs>
        <w:ind w:left="2880" w:hanging="360"/>
      </w:pPr>
      <w:rPr>
        <w:rFonts w:hint="default" w:ascii="Arial" w:hAnsi="Arial"/>
      </w:rPr>
    </w:lvl>
    <w:lvl w:ilvl="4" w:tplc="60064C88" w:tentative="1">
      <w:start w:val="1"/>
      <w:numFmt w:val="bullet"/>
      <w:lvlText w:val="•"/>
      <w:lvlJc w:val="left"/>
      <w:pPr>
        <w:tabs>
          <w:tab w:val="num" w:pos="3600"/>
        </w:tabs>
        <w:ind w:left="3600" w:hanging="360"/>
      </w:pPr>
      <w:rPr>
        <w:rFonts w:hint="default" w:ascii="Arial" w:hAnsi="Arial"/>
      </w:rPr>
    </w:lvl>
    <w:lvl w:ilvl="5" w:tplc="6E3A02FE" w:tentative="1">
      <w:start w:val="1"/>
      <w:numFmt w:val="bullet"/>
      <w:lvlText w:val="•"/>
      <w:lvlJc w:val="left"/>
      <w:pPr>
        <w:tabs>
          <w:tab w:val="num" w:pos="4320"/>
        </w:tabs>
        <w:ind w:left="4320" w:hanging="360"/>
      </w:pPr>
      <w:rPr>
        <w:rFonts w:hint="default" w:ascii="Arial" w:hAnsi="Arial"/>
      </w:rPr>
    </w:lvl>
    <w:lvl w:ilvl="6" w:tplc="47D06CE8" w:tentative="1">
      <w:start w:val="1"/>
      <w:numFmt w:val="bullet"/>
      <w:lvlText w:val="•"/>
      <w:lvlJc w:val="left"/>
      <w:pPr>
        <w:tabs>
          <w:tab w:val="num" w:pos="5040"/>
        </w:tabs>
        <w:ind w:left="5040" w:hanging="360"/>
      </w:pPr>
      <w:rPr>
        <w:rFonts w:hint="default" w:ascii="Arial" w:hAnsi="Arial"/>
      </w:rPr>
    </w:lvl>
    <w:lvl w:ilvl="7" w:tplc="8FDEB394" w:tentative="1">
      <w:start w:val="1"/>
      <w:numFmt w:val="bullet"/>
      <w:lvlText w:val="•"/>
      <w:lvlJc w:val="left"/>
      <w:pPr>
        <w:tabs>
          <w:tab w:val="num" w:pos="5760"/>
        </w:tabs>
        <w:ind w:left="5760" w:hanging="360"/>
      </w:pPr>
      <w:rPr>
        <w:rFonts w:hint="default" w:ascii="Arial" w:hAnsi="Arial"/>
      </w:rPr>
    </w:lvl>
    <w:lvl w:ilvl="8" w:tplc="BBBEFBE4" w:tentative="1">
      <w:start w:val="1"/>
      <w:numFmt w:val="bullet"/>
      <w:lvlText w:val="•"/>
      <w:lvlJc w:val="left"/>
      <w:pPr>
        <w:tabs>
          <w:tab w:val="num" w:pos="6480"/>
        </w:tabs>
        <w:ind w:left="6480" w:hanging="360"/>
      </w:pPr>
      <w:rPr>
        <w:rFonts w:hint="default" w:ascii="Arial" w:hAnsi="Arial"/>
      </w:rPr>
    </w:lvl>
  </w:abstractNum>
  <w:abstractNum w:abstractNumId="9" w15:restartNumberingAfterBreak="0">
    <w:nsid w:val="387FDABB"/>
    <w:multiLevelType w:val="hybridMultilevel"/>
    <w:tmpl w:val="65D2B32A"/>
    <w:lvl w:ilvl="0" w:tplc="EED88422">
      <w:start w:val="1"/>
      <w:numFmt w:val="bullet"/>
      <w:lvlText w:val=""/>
      <w:lvlJc w:val="left"/>
      <w:pPr>
        <w:ind w:left="720" w:hanging="360"/>
      </w:pPr>
      <w:rPr>
        <w:rFonts w:hint="default" w:ascii="Symbol" w:hAnsi="Symbol"/>
      </w:rPr>
    </w:lvl>
    <w:lvl w:ilvl="1" w:tplc="6A780820">
      <w:start w:val="1"/>
      <w:numFmt w:val="bullet"/>
      <w:lvlText w:val="o"/>
      <w:lvlJc w:val="left"/>
      <w:pPr>
        <w:ind w:left="1440" w:hanging="360"/>
      </w:pPr>
      <w:rPr>
        <w:rFonts w:hint="default" w:ascii="Courier New" w:hAnsi="Courier New"/>
      </w:rPr>
    </w:lvl>
    <w:lvl w:ilvl="2" w:tplc="F66C1952">
      <w:start w:val="1"/>
      <w:numFmt w:val="bullet"/>
      <w:lvlText w:val=""/>
      <w:lvlJc w:val="left"/>
      <w:pPr>
        <w:ind w:left="2160" w:hanging="360"/>
      </w:pPr>
      <w:rPr>
        <w:rFonts w:hint="default" w:ascii="Wingdings" w:hAnsi="Wingdings"/>
      </w:rPr>
    </w:lvl>
    <w:lvl w:ilvl="3" w:tplc="C986C2CC">
      <w:start w:val="1"/>
      <w:numFmt w:val="bullet"/>
      <w:lvlText w:val=""/>
      <w:lvlJc w:val="left"/>
      <w:pPr>
        <w:ind w:left="2880" w:hanging="360"/>
      </w:pPr>
      <w:rPr>
        <w:rFonts w:hint="default" w:ascii="Symbol" w:hAnsi="Symbol"/>
      </w:rPr>
    </w:lvl>
    <w:lvl w:ilvl="4" w:tplc="B4E66294">
      <w:start w:val="1"/>
      <w:numFmt w:val="bullet"/>
      <w:lvlText w:val="o"/>
      <w:lvlJc w:val="left"/>
      <w:pPr>
        <w:ind w:left="3600" w:hanging="360"/>
      </w:pPr>
      <w:rPr>
        <w:rFonts w:hint="default" w:ascii="Courier New" w:hAnsi="Courier New"/>
      </w:rPr>
    </w:lvl>
    <w:lvl w:ilvl="5" w:tplc="1EF2A3D8">
      <w:start w:val="1"/>
      <w:numFmt w:val="bullet"/>
      <w:lvlText w:val=""/>
      <w:lvlJc w:val="left"/>
      <w:pPr>
        <w:ind w:left="4320" w:hanging="360"/>
      </w:pPr>
      <w:rPr>
        <w:rFonts w:hint="default" w:ascii="Wingdings" w:hAnsi="Wingdings"/>
      </w:rPr>
    </w:lvl>
    <w:lvl w:ilvl="6" w:tplc="2960CD78">
      <w:start w:val="1"/>
      <w:numFmt w:val="bullet"/>
      <w:lvlText w:val=""/>
      <w:lvlJc w:val="left"/>
      <w:pPr>
        <w:ind w:left="5040" w:hanging="360"/>
      </w:pPr>
      <w:rPr>
        <w:rFonts w:hint="default" w:ascii="Symbol" w:hAnsi="Symbol"/>
      </w:rPr>
    </w:lvl>
    <w:lvl w:ilvl="7" w:tplc="21841308">
      <w:start w:val="1"/>
      <w:numFmt w:val="bullet"/>
      <w:lvlText w:val="o"/>
      <w:lvlJc w:val="left"/>
      <w:pPr>
        <w:ind w:left="5760" w:hanging="360"/>
      </w:pPr>
      <w:rPr>
        <w:rFonts w:hint="default" w:ascii="Courier New" w:hAnsi="Courier New"/>
      </w:rPr>
    </w:lvl>
    <w:lvl w:ilvl="8" w:tplc="95DEEF1C">
      <w:start w:val="1"/>
      <w:numFmt w:val="bullet"/>
      <w:lvlText w:val=""/>
      <w:lvlJc w:val="left"/>
      <w:pPr>
        <w:ind w:left="6480" w:hanging="360"/>
      </w:pPr>
      <w:rPr>
        <w:rFonts w:hint="default" w:ascii="Wingdings" w:hAnsi="Wingdings"/>
      </w:rPr>
    </w:lvl>
  </w:abstractNum>
  <w:abstractNum w:abstractNumId="10"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2" w15:restartNumberingAfterBreak="0">
    <w:nsid w:val="3C0432CD"/>
    <w:multiLevelType w:val="hybridMultilevel"/>
    <w:tmpl w:val="54FE1AD4"/>
    <w:lvl w:ilvl="0" w:tplc="04090001">
      <w:start w:val="1"/>
      <w:numFmt w:val="bullet"/>
      <w:lvlText w:val=""/>
      <w:lvlJc w:val="left"/>
      <w:pPr>
        <w:ind w:left="772" w:hanging="360"/>
      </w:pPr>
      <w:rPr>
        <w:rFonts w:hint="default" w:ascii="Symbol" w:hAnsi="Symbol"/>
      </w:rPr>
    </w:lvl>
    <w:lvl w:ilvl="1" w:tplc="04090003">
      <w:start w:val="1"/>
      <w:numFmt w:val="bullet"/>
      <w:lvlText w:val="o"/>
      <w:lvlJc w:val="left"/>
      <w:pPr>
        <w:ind w:left="1492" w:hanging="360"/>
      </w:pPr>
      <w:rPr>
        <w:rFonts w:hint="default" w:ascii="Courier New" w:hAnsi="Courier New" w:cs="Courier New"/>
      </w:rPr>
    </w:lvl>
    <w:lvl w:ilvl="2" w:tplc="04090005" w:tentative="1">
      <w:start w:val="1"/>
      <w:numFmt w:val="bullet"/>
      <w:lvlText w:val=""/>
      <w:lvlJc w:val="left"/>
      <w:pPr>
        <w:ind w:left="2212" w:hanging="360"/>
      </w:pPr>
      <w:rPr>
        <w:rFonts w:hint="default" w:ascii="Wingdings" w:hAnsi="Wingdings"/>
      </w:rPr>
    </w:lvl>
    <w:lvl w:ilvl="3" w:tplc="04090001" w:tentative="1">
      <w:start w:val="1"/>
      <w:numFmt w:val="bullet"/>
      <w:lvlText w:val=""/>
      <w:lvlJc w:val="left"/>
      <w:pPr>
        <w:ind w:left="2932" w:hanging="360"/>
      </w:pPr>
      <w:rPr>
        <w:rFonts w:hint="default" w:ascii="Symbol" w:hAnsi="Symbol"/>
      </w:rPr>
    </w:lvl>
    <w:lvl w:ilvl="4" w:tplc="04090003" w:tentative="1">
      <w:start w:val="1"/>
      <w:numFmt w:val="bullet"/>
      <w:lvlText w:val="o"/>
      <w:lvlJc w:val="left"/>
      <w:pPr>
        <w:ind w:left="3652" w:hanging="360"/>
      </w:pPr>
      <w:rPr>
        <w:rFonts w:hint="default" w:ascii="Courier New" w:hAnsi="Courier New" w:cs="Courier New"/>
      </w:rPr>
    </w:lvl>
    <w:lvl w:ilvl="5" w:tplc="04090005" w:tentative="1">
      <w:start w:val="1"/>
      <w:numFmt w:val="bullet"/>
      <w:lvlText w:val=""/>
      <w:lvlJc w:val="left"/>
      <w:pPr>
        <w:ind w:left="4372" w:hanging="360"/>
      </w:pPr>
      <w:rPr>
        <w:rFonts w:hint="default" w:ascii="Wingdings" w:hAnsi="Wingdings"/>
      </w:rPr>
    </w:lvl>
    <w:lvl w:ilvl="6" w:tplc="04090001" w:tentative="1">
      <w:start w:val="1"/>
      <w:numFmt w:val="bullet"/>
      <w:lvlText w:val=""/>
      <w:lvlJc w:val="left"/>
      <w:pPr>
        <w:ind w:left="5092" w:hanging="360"/>
      </w:pPr>
      <w:rPr>
        <w:rFonts w:hint="default" w:ascii="Symbol" w:hAnsi="Symbol"/>
      </w:rPr>
    </w:lvl>
    <w:lvl w:ilvl="7" w:tplc="04090003" w:tentative="1">
      <w:start w:val="1"/>
      <w:numFmt w:val="bullet"/>
      <w:lvlText w:val="o"/>
      <w:lvlJc w:val="left"/>
      <w:pPr>
        <w:ind w:left="5812" w:hanging="360"/>
      </w:pPr>
      <w:rPr>
        <w:rFonts w:hint="default" w:ascii="Courier New" w:hAnsi="Courier New" w:cs="Courier New"/>
      </w:rPr>
    </w:lvl>
    <w:lvl w:ilvl="8" w:tplc="04090005" w:tentative="1">
      <w:start w:val="1"/>
      <w:numFmt w:val="bullet"/>
      <w:lvlText w:val=""/>
      <w:lvlJc w:val="left"/>
      <w:pPr>
        <w:ind w:left="6532" w:hanging="360"/>
      </w:pPr>
      <w:rPr>
        <w:rFonts w:hint="default" w:ascii="Wingdings" w:hAnsi="Wingdings"/>
      </w:rPr>
    </w:lvl>
  </w:abstractNum>
  <w:abstractNum w:abstractNumId="13" w15:restartNumberingAfterBreak="0">
    <w:nsid w:val="4387536E"/>
    <w:multiLevelType w:val="hybridMultilevel"/>
    <w:tmpl w:val="DDD6D3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5D2D8D7"/>
    <w:multiLevelType w:val="hybridMultilevel"/>
    <w:tmpl w:val="3AE61CD6"/>
    <w:lvl w:ilvl="0" w:tplc="C37A9892">
      <w:start w:val="1"/>
      <w:numFmt w:val="bullet"/>
      <w:lvlText w:val=""/>
      <w:lvlJc w:val="left"/>
      <w:pPr>
        <w:ind w:left="720" w:hanging="360"/>
      </w:pPr>
      <w:rPr>
        <w:rFonts w:hint="default" w:ascii="Symbol" w:hAnsi="Symbol"/>
      </w:rPr>
    </w:lvl>
    <w:lvl w:ilvl="1" w:tplc="818A24EA">
      <w:start w:val="1"/>
      <w:numFmt w:val="bullet"/>
      <w:lvlText w:val="o"/>
      <w:lvlJc w:val="left"/>
      <w:pPr>
        <w:ind w:left="1440" w:hanging="360"/>
      </w:pPr>
      <w:rPr>
        <w:rFonts w:hint="default" w:ascii="Courier New" w:hAnsi="Courier New"/>
      </w:rPr>
    </w:lvl>
    <w:lvl w:ilvl="2" w:tplc="75F0D754">
      <w:start w:val="1"/>
      <w:numFmt w:val="bullet"/>
      <w:lvlText w:val=""/>
      <w:lvlJc w:val="left"/>
      <w:pPr>
        <w:ind w:left="2160" w:hanging="360"/>
      </w:pPr>
      <w:rPr>
        <w:rFonts w:hint="default" w:ascii="Wingdings" w:hAnsi="Wingdings"/>
      </w:rPr>
    </w:lvl>
    <w:lvl w:ilvl="3" w:tplc="6D9C8B76">
      <w:start w:val="1"/>
      <w:numFmt w:val="bullet"/>
      <w:lvlText w:val=""/>
      <w:lvlJc w:val="left"/>
      <w:pPr>
        <w:ind w:left="2880" w:hanging="360"/>
      </w:pPr>
      <w:rPr>
        <w:rFonts w:hint="default" w:ascii="Symbol" w:hAnsi="Symbol"/>
      </w:rPr>
    </w:lvl>
    <w:lvl w:ilvl="4" w:tplc="A77234F4">
      <w:start w:val="1"/>
      <w:numFmt w:val="bullet"/>
      <w:lvlText w:val="o"/>
      <w:lvlJc w:val="left"/>
      <w:pPr>
        <w:ind w:left="3600" w:hanging="360"/>
      </w:pPr>
      <w:rPr>
        <w:rFonts w:hint="default" w:ascii="Courier New" w:hAnsi="Courier New"/>
      </w:rPr>
    </w:lvl>
    <w:lvl w:ilvl="5" w:tplc="CA5254CC">
      <w:start w:val="1"/>
      <w:numFmt w:val="bullet"/>
      <w:lvlText w:val=""/>
      <w:lvlJc w:val="left"/>
      <w:pPr>
        <w:ind w:left="4320" w:hanging="360"/>
      </w:pPr>
      <w:rPr>
        <w:rFonts w:hint="default" w:ascii="Wingdings" w:hAnsi="Wingdings"/>
      </w:rPr>
    </w:lvl>
    <w:lvl w:ilvl="6" w:tplc="938AC39A">
      <w:start w:val="1"/>
      <w:numFmt w:val="bullet"/>
      <w:lvlText w:val=""/>
      <w:lvlJc w:val="left"/>
      <w:pPr>
        <w:ind w:left="5040" w:hanging="360"/>
      </w:pPr>
      <w:rPr>
        <w:rFonts w:hint="default" w:ascii="Symbol" w:hAnsi="Symbol"/>
      </w:rPr>
    </w:lvl>
    <w:lvl w:ilvl="7" w:tplc="A2E849E4">
      <w:start w:val="1"/>
      <w:numFmt w:val="bullet"/>
      <w:lvlText w:val="o"/>
      <w:lvlJc w:val="left"/>
      <w:pPr>
        <w:ind w:left="5760" w:hanging="360"/>
      </w:pPr>
      <w:rPr>
        <w:rFonts w:hint="default" w:ascii="Courier New" w:hAnsi="Courier New"/>
      </w:rPr>
    </w:lvl>
    <w:lvl w:ilvl="8" w:tplc="00CE2CEE">
      <w:start w:val="1"/>
      <w:numFmt w:val="bullet"/>
      <w:lvlText w:val=""/>
      <w:lvlJc w:val="left"/>
      <w:pPr>
        <w:ind w:left="6480" w:hanging="360"/>
      </w:pPr>
      <w:rPr>
        <w:rFonts w:hint="default" w:ascii="Wingdings" w:hAnsi="Wingdings"/>
      </w:rPr>
    </w:lvl>
  </w:abstractNum>
  <w:abstractNum w:abstractNumId="15" w15:restartNumberingAfterBreak="0">
    <w:nsid w:val="50272E2F"/>
    <w:multiLevelType w:val="hybridMultilevel"/>
    <w:tmpl w:val="EC647BC4"/>
    <w:lvl w:ilvl="0" w:tplc="88A008F8">
      <w:start w:val="1"/>
      <w:numFmt w:val="bullet"/>
      <w:lvlText w:val="•"/>
      <w:lvlJc w:val="left"/>
      <w:pPr>
        <w:tabs>
          <w:tab w:val="num" w:pos="720"/>
        </w:tabs>
        <w:ind w:left="720" w:hanging="360"/>
      </w:pPr>
      <w:rPr>
        <w:rFonts w:hint="default" w:ascii="Arial" w:hAnsi="Arial"/>
      </w:rPr>
    </w:lvl>
    <w:lvl w:ilvl="1" w:tplc="818C3CB4" w:tentative="1">
      <w:start w:val="1"/>
      <w:numFmt w:val="bullet"/>
      <w:lvlText w:val="•"/>
      <w:lvlJc w:val="left"/>
      <w:pPr>
        <w:tabs>
          <w:tab w:val="num" w:pos="1440"/>
        </w:tabs>
        <w:ind w:left="1440" w:hanging="360"/>
      </w:pPr>
      <w:rPr>
        <w:rFonts w:hint="default" w:ascii="Arial" w:hAnsi="Arial"/>
      </w:rPr>
    </w:lvl>
    <w:lvl w:ilvl="2" w:tplc="10F4B382" w:tentative="1">
      <w:start w:val="1"/>
      <w:numFmt w:val="bullet"/>
      <w:lvlText w:val="•"/>
      <w:lvlJc w:val="left"/>
      <w:pPr>
        <w:tabs>
          <w:tab w:val="num" w:pos="2160"/>
        </w:tabs>
        <w:ind w:left="2160" w:hanging="360"/>
      </w:pPr>
      <w:rPr>
        <w:rFonts w:hint="default" w:ascii="Arial" w:hAnsi="Arial"/>
      </w:rPr>
    </w:lvl>
    <w:lvl w:ilvl="3" w:tplc="376A27E0" w:tentative="1">
      <w:start w:val="1"/>
      <w:numFmt w:val="bullet"/>
      <w:lvlText w:val="•"/>
      <w:lvlJc w:val="left"/>
      <w:pPr>
        <w:tabs>
          <w:tab w:val="num" w:pos="2880"/>
        </w:tabs>
        <w:ind w:left="2880" w:hanging="360"/>
      </w:pPr>
      <w:rPr>
        <w:rFonts w:hint="default" w:ascii="Arial" w:hAnsi="Arial"/>
      </w:rPr>
    </w:lvl>
    <w:lvl w:ilvl="4" w:tplc="4A04EDE8" w:tentative="1">
      <w:start w:val="1"/>
      <w:numFmt w:val="bullet"/>
      <w:lvlText w:val="•"/>
      <w:lvlJc w:val="left"/>
      <w:pPr>
        <w:tabs>
          <w:tab w:val="num" w:pos="3600"/>
        </w:tabs>
        <w:ind w:left="3600" w:hanging="360"/>
      </w:pPr>
      <w:rPr>
        <w:rFonts w:hint="default" w:ascii="Arial" w:hAnsi="Arial"/>
      </w:rPr>
    </w:lvl>
    <w:lvl w:ilvl="5" w:tplc="5E62443A" w:tentative="1">
      <w:start w:val="1"/>
      <w:numFmt w:val="bullet"/>
      <w:lvlText w:val="•"/>
      <w:lvlJc w:val="left"/>
      <w:pPr>
        <w:tabs>
          <w:tab w:val="num" w:pos="4320"/>
        </w:tabs>
        <w:ind w:left="4320" w:hanging="360"/>
      </w:pPr>
      <w:rPr>
        <w:rFonts w:hint="default" w:ascii="Arial" w:hAnsi="Arial"/>
      </w:rPr>
    </w:lvl>
    <w:lvl w:ilvl="6" w:tplc="EAB0E498" w:tentative="1">
      <w:start w:val="1"/>
      <w:numFmt w:val="bullet"/>
      <w:lvlText w:val="•"/>
      <w:lvlJc w:val="left"/>
      <w:pPr>
        <w:tabs>
          <w:tab w:val="num" w:pos="5040"/>
        </w:tabs>
        <w:ind w:left="5040" w:hanging="360"/>
      </w:pPr>
      <w:rPr>
        <w:rFonts w:hint="default" w:ascii="Arial" w:hAnsi="Arial"/>
      </w:rPr>
    </w:lvl>
    <w:lvl w:ilvl="7" w:tplc="2496D4D8" w:tentative="1">
      <w:start w:val="1"/>
      <w:numFmt w:val="bullet"/>
      <w:lvlText w:val="•"/>
      <w:lvlJc w:val="left"/>
      <w:pPr>
        <w:tabs>
          <w:tab w:val="num" w:pos="5760"/>
        </w:tabs>
        <w:ind w:left="5760" w:hanging="360"/>
      </w:pPr>
      <w:rPr>
        <w:rFonts w:hint="default" w:ascii="Arial" w:hAnsi="Arial"/>
      </w:rPr>
    </w:lvl>
    <w:lvl w:ilvl="8" w:tplc="1282524E" w:tentative="1">
      <w:start w:val="1"/>
      <w:numFmt w:val="bullet"/>
      <w:lvlText w:val="•"/>
      <w:lvlJc w:val="left"/>
      <w:pPr>
        <w:tabs>
          <w:tab w:val="num" w:pos="6480"/>
        </w:tabs>
        <w:ind w:left="6480" w:hanging="360"/>
      </w:pPr>
      <w:rPr>
        <w:rFonts w:hint="default" w:ascii="Arial" w:hAnsi="Arial"/>
      </w:rPr>
    </w:lvl>
  </w:abstractNum>
  <w:abstractNum w:abstractNumId="16" w15:restartNumberingAfterBreak="0">
    <w:nsid w:val="5457587B"/>
    <w:multiLevelType w:val="hybridMultilevel"/>
    <w:tmpl w:val="E93E748A"/>
    <w:lvl w:ilvl="0" w:tplc="04090001">
      <w:start w:val="1"/>
      <w:numFmt w:val="bullet"/>
      <w:lvlText w:val=""/>
      <w:lvlJc w:val="left"/>
      <w:pPr>
        <w:ind w:left="720" w:hanging="360"/>
      </w:pPr>
      <w:rPr>
        <w:rFonts w:hint="default" w:ascii="Symbol" w:hAnsi="Symbol"/>
        <w:color w:val="00B05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7"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821418"/>
    <w:multiLevelType w:val="hybridMultilevel"/>
    <w:tmpl w:val="115C5900"/>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32F6AF5"/>
    <w:multiLevelType w:val="hybridMultilevel"/>
    <w:tmpl w:val="54EA1C32"/>
    <w:lvl w:ilvl="0" w:tplc="33245D1A">
      <w:start w:val="1"/>
      <w:numFmt w:val="bullet"/>
      <w:lvlText w:val=""/>
      <w:lvlJc w:val="left"/>
      <w:pPr>
        <w:ind w:left="720" w:hanging="360"/>
      </w:pPr>
      <w:rPr>
        <w:rFonts w:hint="default" w:ascii="Symbol" w:hAnsi="Symbol"/>
      </w:rPr>
    </w:lvl>
    <w:lvl w:ilvl="1" w:tplc="3EFE18D2">
      <w:start w:val="1"/>
      <w:numFmt w:val="bullet"/>
      <w:lvlText w:val="o"/>
      <w:lvlJc w:val="left"/>
      <w:pPr>
        <w:ind w:left="1440" w:hanging="360"/>
      </w:pPr>
      <w:rPr>
        <w:rFonts w:hint="default" w:ascii="Courier New" w:hAnsi="Courier New"/>
      </w:rPr>
    </w:lvl>
    <w:lvl w:ilvl="2" w:tplc="B694FA4A">
      <w:start w:val="1"/>
      <w:numFmt w:val="bullet"/>
      <w:lvlText w:val=""/>
      <w:lvlJc w:val="left"/>
      <w:pPr>
        <w:ind w:left="2160" w:hanging="360"/>
      </w:pPr>
      <w:rPr>
        <w:rFonts w:hint="default" w:ascii="Wingdings" w:hAnsi="Wingdings"/>
      </w:rPr>
    </w:lvl>
    <w:lvl w:ilvl="3" w:tplc="6E9CC2D6">
      <w:start w:val="1"/>
      <w:numFmt w:val="bullet"/>
      <w:lvlText w:val=""/>
      <w:lvlJc w:val="left"/>
      <w:pPr>
        <w:ind w:left="2880" w:hanging="360"/>
      </w:pPr>
      <w:rPr>
        <w:rFonts w:hint="default" w:ascii="Symbol" w:hAnsi="Symbol"/>
      </w:rPr>
    </w:lvl>
    <w:lvl w:ilvl="4" w:tplc="38F46EF8">
      <w:start w:val="1"/>
      <w:numFmt w:val="bullet"/>
      <w:lvlText w:val="o"/>
      <w:lvlJc w:val="left"/>
      <w:pPr>
        <w:ind w:left="3600" w:hanging="360"/>
      </w:pPr>
      <w:rPr>
        <w:rFonts w:hint="default" w:ascii="Courier New" w:hAnsi="Courier New"/>
      </w:rPr>
    </w:lvl>
    <w:lvl w:ilvl="5" w:tplc="9BE2DA0C">
      <w:start w:val="1"/>
      <w:numFmt w:val="bullet"/>
      <w:lvlText w:val=""/>
      <w:lvlJc w:val="left"/>
      <w:pPr>
        <w:ind w:left="4320" w:hanging="360"/>
      </w:pPr>
      <w:rPr>
        <w:rFonts w:hint="default" w:ascii="Wingdings" w:hAnsi="Wingdings"/>
      </w:rPr>
    </w:lvl>
    <w:lvl w:ilvl="6" w:tplc="A2A293D6">
      <w:start w:val="1"/>
      <w:numFmt w:val="bullet"/>
      <w:lvlText w:val=""/>
      <w:lvlJc w:val="left"/>
      <w:pPr>
        <w:ind w:left="5040" w:hanging="360"/>
      </w:pPr>
      <w:rPr>
        <w:rFonts w:hint="default" w:ascii="Symbol" w:hAnsi="Symbol"/>
      </w:rPr>
    </w:lvl>
    <w:lvl w:ilvl="7" w:tplc="18E20944">
      <w:start w:val="1"/>
      <w:numFmt w:val="bullet"/>
      <w:lvlText w:val="o"/>
      <w:lvlJc w:val="left"/>
      <w:pPr>
        <w:ind w:left="5760" w:hanging="360"/>
      </w:pPr>
      <w:rPr>
        <w:rFonts w:hint="default" w:ascii="Courier New" w:hAnsi="Courier New"/>
      </w:rPr>
    </w:lvl>
    <w:lvl w:ilvl="8" w:tplc="B9987924">
      <w:start w:val="1"/>
      <w:numFmt w:val="bullet"/>
      <w:lvlText w:val=""/>
      <w:lvlJc w:val="left"/>
      <w:pPr>
        <w:ind w:left="6480" w:hanging="360"/>
      </w:pPr>
      <w:rPr>
        <w:rFonts w:hint="default" w:ascii="Wingdings" w:hAnsi="Wingdings"/>
      </w:rPr>
    </w:lvl>
  </w:abstractNum>
  <w:abstractNum w:abstractNumId="20"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56D4601"/>
    <w:multiLevelType w:val="hybridMultilevel"/>
    <w:tmpl w:val="9258A8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66AEFD59"/>
    <w:multiLevelType w:val="hybridMultilevel"/>
    <w:tmpl w:val="B3F07E78"/>
    <w:lvl w:ilvl="0" w:tplc="48F2EB9E">
      <w:start w:val="1"/>
      <w:numFmt w:val="bullet"/>
      <w:lvlText w:val=""/>
      <w:lvlJc w:val="left"/>
      <w:pPr>
        <w:ind w:left="720" w:hanging="360"/>
      </w:pPr>
      <w:rPr>
        <w:rFonts w:hint="default" w:ascii="Symbol" w:hAnsi="Symbol"/>
      </w:rPr>
    </w:lvl>
    <w:lvl w:ilvl="1" w:tplc="C7466046">
      <w:start w:val="1"/>
      <w:numFmt w:val="bullet"/>
      <w:lvlText w:val="o"/>
      <w:lvlJc w:val="left"/>
      <w:pPr>
        <w:ind w:left="1440" w:hanging="360"/>
      </w:pPr>
      <w:rPr>
        <w:rFonts w:hint="default" w:ascii="Courier New" w:hAnsi="Courier New"/>
      </w:rPr>
    </w:lvl>
    <w:lvl w:ilvl="2" w:tplc="E02444FC">
      <w:start w:val="1"/>
      <w:numFmt w:val="bullet"/>
      <w:lvlText w:val=""/>
      <w:lvlJc w:val="left"/>
      <w:pPr>
        <w:ind w:left="2160" w:hanging="360"/>
      </w:pPr>
      <w:rPr>
        <w:rFonts w:hint="default" w:ascii="Wingdings" w:hAnsi="Wingdings"/>
      </w:rPr>
    </w:lvl>
    <w:lvl w:ilvl="3" w:tplc="D182F112">
      <w:start w:val="1"/>
      <w:numFmt w:val="bullet"/>
      <w:lvlText w:val=""/>
      <w:lvlJc w:val="left"/>
      <w:pPr>
        <w:ind w:left="2880" w:hanging="360"/>
      </w:pPr>
      <w:rPr>
        <w:rFonts w:hint="default" w:ascii="Symbol" w:hAnsi="Symbol"/>
      </w:rPr>
    </w:lvl>
    <w:lvl w:ilvl="4" w:tplc="F6BE855A">
      <w:start w:val="1"/>
      <w:numFmt w:val="bullet"/>
      <w:lvlText w:val="o"/>
      <w:lvlJc w:val="left"/>
      <w:pPr>
        <w:ind w:left="3600" w:hanging="360"/>
      </w:pPr>
      <w:rPr>
        <w:rFonts w:hint="default" w:ascii="Courier New" w:hAnsi="Courier New"/>
      </w:rPr>
    </w:lvl>
    <w:lvl w:ilvl="5" w:tplc="43EE50C4">
      <w:start w:val="1"/>
      <w:numFmt w:val="bullet"/>
      <w:lvlText w:val=""/>
      <w:lvlJc w:val="left"/>
      <w:pPr>
        <w:ind w:left="4320" w:hanging="360"/>
      </w:pPr>
      <w:rPr>
        <w:rFonts w:hint="default" w:ascii="Wingdings" w:hAnsi="Wingdings"/>
      </w:rPr>
    </w:lvl>
    <w:lvl w:ilvl="6" w:tplc="C02C06B8">
      <w:start w:val="1"/>
      <w:numFmt w:val="bullet"/>
      <w:lvlText w:val=""/>
      <w:lvlJc w:val="left"/>
      <w:pPr>
        <w:ind w:left="5040" w:hanging="360"/>
      </w:pPr>
      <w:rPr>
        <w:rFonts w:hint="default" w:ascii="Symbol" w:hAnsi="Symbol"/>
      </w:rPr>
    </w:lvl>
    <w:lvl w:ilvl="7" w:tplc="3FEC8A34">
      <w:start w:val="1"/>
      <w:numFmt w:val="bullet"/>
      <w:lvlText w:val="o"/>
      <w:lvlJc w:val="left"/>
      <w:pPr>
        <w:ind w:left="5760" w:hanging="360"/>
      </w:pPr>
      <w:rPr>
        <w:rFonts w:hint="default" w:ascii="Courier New" w:hAnsi="Courier New"/>
      </w:rPr>
    </w:lvl>
    <w:lvl w:ilvl="8" w:tplc="7B96AC7E">
      <w:start w:val="1"/>
      <w:numFmt w:val="bullet"/>
      <w:lvlText w:val=""/>
      <w:lvlJc w:val="left"/>
      <w:pPr>
        <w:ind w:left="6480" w:hanging="360"/>
      </w:pPr>
      <w:rPr>
        <w:rFonts w:hint="default" w:ascii="Wingdings" w:hAnsi="Wingdings"/>
      </w:rPr>
    </w:lvl>
  </w:abstractNum>
  <w:abstractNum w:abstractNumId="23" w15:restartNumberingAfterBreak="0">
    <w:nsid w:val="672F4A06"/>
    <w:multiLevelType w:val="hybridMultilevel"/>
    <w:tmpl w:val="07685B0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8C8D28"/>
    <w:multiLevelType w:val="hybridMultilevel"/>
    <w:tmpl w:val="774C3C3E"/>
    <w:lvl w:ilvl="0" w:tplc="A40A96F0">
      <w:start w:val="1"/>
      <w:numFmt w:val="bullet"/>
      <w:lvlText w:val=""/>
      <w:lvlJc w:val="left"/>
      <w:pPr>
        <w:ind w:left="720" w:hanging="360"/>
      </w:pPr>
      <w:rPr>
        <w:rFonts w:hint="default" w:ascii="Symbol" w:hAnsi="Symbol"/>
      </w:rPr>
    </w:lvl>
    <w:lvl w:ilvl="1" w:tplc="253A84FA">
      <w:start w:val="1"/>
      <w:numFmt w:val="bullet"/>
      <w:lvlText w:val="o"/>
      <w:lvlJc w:val="left"/>
      <w:pPr>
        <w:ind w:left="1440" w:hanging="360"/>
      </w:pPr>
      <w:rPr>
        <w:rFonts w:hint="default" w:ascii="Courier New" w:hAnsi="Courier New"/>
      </w:rPr>
    </w:lvl>
    <w:lvl w:ilvl="2" w:tplc="E594F39E">
      <w:start w:val="1"/>
      <w:numFmt w:val="bullet"/>
      <w:lvlText w:val=""/>
      <w:lvlJc w:val="left"/>
      <w:pPr>
        <w:ind w:left="2160" w:hanging="360"/>
      </w:pPr>
      <w:rPr>
        <w:rFonts w:hint="default" w:ascii="Wingdings" w:hAnsi="Wingdings"/>
      </w:rPr>
    </w:lvl>
    <w:lvl w:ilvl="3" w:tplc="B5504A06">
      <w:start w:val="1"/>
      <w:numFmt w:val="bullet"/>
      <w:lvlText w:val=""/>
      <w:lvlJc w:val="left"/>
      <w:pPr>
        <w:ind w:left="2880" w:hanging="360"/>
      </w:pPr>
      <w:rPr>
        <w:rFonts w:hint="default" w:ascii="Symbol" w:hAnsi="Symbol"/>
      </w:rPr>
    </w:lvl>
    <w:lvl w:ilvl="4" w:tplc="5A1AE910">
      <w:start w:val="1"/>
      <w:numFmt w:val="bullet"/>
      <w:lvlText w:val="o"/>
      <w:lvlJc w:val="left"/>
      <w:pPr>
        <w:ind w:left="3600" w:hanging="360"/>
      </w:pPr>
      <w:rPr>
        <w:rFonts w:hint="default" w:ascii="Courier New" w:hAnsi="Courier New"/>
      </w:rPr>
    </w:lvl>
    <w:lvl w:ilvl="5" w:tplc="B3AA1C94">
      <w:start w:val="1"/>
      <w:numFmt w:val="bullet"/>
      <w:lvlText w:val=""/>
      <w:lvlJc w:val="left"/>
      <w:pPr>
        <w:ind w:left="4320" w:hanging="360"/>
      </w:pPr>
      <w:rPr>
        <w:rFonts w:hint="default" w:ascii="Wingdings" w:hAnsi="Wingdings"/>
      </w:rPr>
    </w:lvl>
    <w:lvl w:ilvl="6" w:tplc="CBBC5F50">
      <w:start w:val="1"/>
      <w:numFmt w:val="bullet"/>
      <w:lvlText w:val=""/>
      <w:lvlJc w:val="left"/>
      <w:pPr>
        <w:ind w:left="5040" w:hanging="360"/>
      </w:pPr>
      <w:rPr>
        <w:rFonts w:hint="default" w:ascii="Symbol" w:hAnsi="Symbol"/>
      </w:rPr>
    </w:lvl>
    <w:lvl w:ilvl="7" w:tplc="DFD0AAB4">
      <w:start w:val="1"/>
      <w:numFmt w:val="bullet"/>
      <w:lvlText w:val="o"/>
      <w:lvlJc w:val="left"/>
      <w:pPr>
        <w:ind w:left="5760" w:hanging="360"/>
      </w:pPr>
      <w:rPr>
        <w:rFonts w:hint="default" w:ascii="Courier New" w:hAnsi="Courier New"/>
      </w:rPr>
    </w:lvl>
    <w:lvl w:ilvl="8" w:tplc="48460A8E">
      <w:start w:val="1"/>
      <w:numFmt w:val="bullet"/>
      <w:lvlText w:val=""/>
      <w:lvlJc w:val="left"/>
      <w:pPr>
        <w:ind w:left="6480" w:hanging="360"/>
      </w:pPr>
      <w:rPr>
        <w:rFonts w:hint="default" w:ascii="Wingdings" w:hAnsi="Wingdings"/>
      </w:rPr>
    </w:lvl>
  </w:abstractNum>
  <w:abstractNum w:abstractNumId="26" w15:restartNumberingAfterBreak="0">
    <w:nsid w:val="6A71D1E5"/>
    <w:multiLevelType w:val="hybridMultilevel"/>
    <w:tmpl w:val="4F1EB000"/>
    <w:lvl w:ilvl="0" w:tplc="6E843B14">
      <w:start w:val="1"/>
      <w:numFmt w:val="bullet"/>
      <w:lvlText w:val=""/>
      <w:lvlJc w:val="left"/>
      <w:pPr>
        <w:ind w:left="720" w:hanging="360"/>
      </w:pPr>
      <w:rPr>
        <w:rFonts w:hint="default" w:ascii="Symbol" w:hAnsi="Symbol"/>
      </w:rPr>
    </w:lvl>
    <w:lvl w:ilvl="1" w:tplc="FBC8B3E6">
      <w:start w:val="1"/>
      <w:numFmt w:val="bullet"/>
      <w:lvlText w:val="o"/>
      <w:lvlJc w:val="left"/>
      <w:pPr>
        <w:ind w:left="1440" w:hanging="360"/>
      </w:pPr>
      <w:rPr>
        <w:rFonts w:hint="default" w:ascii="Courier New" w:hAnsi="Courier New"/>
      </w:rPr>
    </w:lvl>
    <w:lvl w:ilvl="2" w:tplc="325AECFE">
      <w:start w:val="1"/>
      <w:numFmt w:val="bullet"/>
      <w:lvlText w:val=""/>
      <w:lvlJc w:val="left"/>
      <w:pPr>
        <w:ind w:left="2160" w:hanging="360"/>
      </w:pPr>
      <w:rPr>
        <w:rFonts w:hint="default" w:ascii="Wingdings" w:hAnsi="Wingdings"/>
      </w:rPr>
    </w:lvl>
    <w:lvl w:ilvl="3" w:tplc="725EDB16">
      <w:start w:val="1"/>
      <w:numFmt w:val="bullet"/>
      <w:lvlText w:val=""/>
      <w:lvlJc w:val="left"/>
      <w:pPr>
        <w:ind w:left="2880" w:hanging="360"/>
      </w:pPr>
      <w:rPr>
        <w:rFonts w:hint="default" w:ascii="Symbol" w:hAnsi="Symbol"/>
      </w:rPr>
    </w:lvl>
    <w:lvl w:ilvl="4" w:tplc="68ACF0AC">
      <w:start w:val="1"/>
      <w:numFmt w:val="bullet"/>
      <w:lvlText w:val="o"/>
      <w:lvlJc w:val="left"/>
      <w:pPr>
        <w:ind w:left="3600" w:hanging="360"/>
      </w:pPr>
      <w:rPr>
        <w:rFonts w:hint="default" w:ascii="Courier New" w:hAnsi="Courier New"/>
      </w:rPr>
    </w:lvl>
    <w:lvl w:ilvl="5" w:tplc="B9A0D082">
      <w:start w:val="1"/>
      <w:numFmt w:val="bullet"/>
      <w:lvlText w:val=""/>
      <w:lvlJc w:val="left"/>
      <w:pPr>
        <w:ind w:left="4320" w:hanging="360"/>
      </w:pPr>
      <w:rPr>
        <w:rFonts w:hint="default" w:ascii="Wingdings" w:hAnsi="Wingdings"/>
      </w:rPr>
    </w:lvl>
    <w:lvl w:ilvl="6" w:tplc="9BEE65CC">
      <w:start w:val="1"/>
      <w:numFmt w:val="bullet"/>
      <w:lvlText w:val=""/>
      <w:lvlJc w:val="left"/>
      <w:pPr>
        <w:ind w:left="5040" w:hanging="360"/>
      </w:pPr>
      <w:rPr>
        <w:rFonts w:hint="default" w:ascii="Symbol" w:hAnsi="Symbol"/>
      </w:rPr>
    </w:lvl>
    <w:lvl w:ilvl="7" w:tplc="D17039EE">
      <w:start w:val="1"/>
      <w:numFmt w:val="bullet"/>
      <w:lvlText w:val="o"/>
      <w:lvlJc w:val="left"/>
      <w:pPr>
        <w:ind w:left="5760" w:hanging="360"/>
      </w:pPr>
      <w:rPr>
        <w:rFonts w:hint="default" w:ascii="Courier New" w:hAnsi="Courier New"/>
      </w:rPr>
    </w:lvl>
    <w:lvl w:ilvl="8" w:tplc="E7402174">
      <w:start w:val="1"/>
      <w:numFmt w:val="bullet"/>
      <w:lvlText w:val=""/>
      <w:lvlJc w:val="left"/>
      <w:pPr>
        <w:ind w:left="6480" w:hanging="360"/>
      </w:pPr>
      <w:rPr>
        <w:rFonts w:hint="default" w:ascii="Wingdings" w:hAnsi="Wingdings"/>
      </w:rPr>
    </w:lvl>
  </w:abstractNum>
  <w:abstractNum w:abstractNumId="27" w15:restartNumberingAfterBreak="0">
    <w:nsid w:val="6EDF2F52"/>
    <w:multiLevelType w:val="hybridMultilevel"/>
    <w:tmpl w:val="EEEC84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0B94721"/>
    <w:multiLevelType w:val="hybridMultilevel"/>
    <w:tmpl w:val="123E24C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592003804">
    <w:abstractNumId w:val="26"/>
  </w:num>
  <w:num w:numId="2" w16cid:durableId="1915894964">
    <w:abstractNumId w:val="19"/>
  </w:num>
  <w:num w:numId="3" w16cid:durableId="385683665">
    <w:abstractNumId w:val="14"/>
  </w:num>
  <w:num w:numId="4" w16cid:durableId="1948921639">
    <w:abstractNumId w:val="22"/>
  </w:num>
  <w:num w:numId="5" w16cid:durableId="427652112">
    <w:abstractNumId w:val="25"/>
  </w:num>
  <w:num w:numId="6" w16cid:durableId="1032342388">
    <w:abstractNumId w:val="9"/>
  </w:num>
  <w:num w:numId="7" w16cid:durableId="5132926">
    <w:abstractNumId w:val="7"/>
  </w:num>
  <w:num w:numId="8" w16cid:durableId="2014257544">
    <w:abstractNumId w:val="1"/>
  </w:num>
  <w:num w:numId="9" w16cid:durableId="1027754642">
    <w:abstractNumId w:val="11"/>
  </w:num>
  <w:num w:numId="10" w16cid:durableId="1112288598">
    <w:abstractNumId w:val="0"/>
  </w:num>
  <w:num w:numId="11" w16cid:durableId="1578437548">
    <w:abstractNumId w:val="17"/>
  </w:num>
  <w:num w:numId="12" w16cid:durableId="1696468453">
    <w:abstractNumId w:val="6"/>
  </w:num>
  <w:num w:numId="13" w16cid:durableId="95685334">
    <w:abstractNumId w:val="31"/>
  </w:num>
  <w:num w:numId="14" w16cid:durableId="1068960500">
    <w:abstractNumId w:val="28"/>
  </w:num>
  <w:num w:numId="15" w16cid:durableId="1298486937">
    <w:abstractNumId w:val="24"/>
  </w:num>
  <w:num w:numId="16" w16cid:durableId="299116789">
    <w:abstractNumId w:val="30"/>
  </w:num>
  <w:num w:numId="17" w16cid:durableId="1027371121">
    <w:abstractNumId w:val="20"/>
  </w:num>
  <w:num w:numId="18" w16cid:durableId="2059081940">
    <w:abstractNumId w:val="10"/>
  </w:num>
  <w:num w:numId="19" w16cid:durableId="1048795384">
    <w:abstractNumId w:val="27"/>
  </w:num>
  <w:num w:numId="20" w16cid:durableId="925959934">
    <w:abstractNumId w:val="23"/>
  </w:num>
  <w:num w:numId="21" w16cid:durableId="1796361442">
    <w:abstractNumId w:val="12"/>
  </w:num>
  <w:num w:numId="22" w16cid:durableId="620235140">
    <w:abstractNumId w:val="13"/>
  </w:num>
  <w:num w:numId="23" w16cid:durableId="761025370">
    <w:abstractNumId w:val="21"/>
  </w:num>
  <w:num w:numId="24" w16cid:durableId="1600064758">
    <w:abstractNumId w:val="18"/>
  </w:num>
  <w:num w:numId="25" w16cid:durableId="1580401543">
    <w:abstractNumId w:val="29"/>
  </w:num>
  <w:num w:numId="26" w16cid:durableId="90248270">
    <w:abstractNumId w:val="4"/>
  </w:num>
  <w:num w:numId="27" w16cid:durableId="803549473">
    <w:abstractNumId w:val="2"/>
  </w:num>
  <w:num w:numId="28" w16cid:durableId="1089930849">
    <w:abstractNumId w:val="16"/>
  </w:num>
  <w:num w:numId="29" w16cid:durableId="1793355707">
    <w:abstractNumId w:val="5"/>
  </w:num>
  <w:num w:numId="30" w16cid:durableId="2050254147">
    <w:abstractNumId w:val="15"/>
  </w:num>
  <w:num w:numId="31" w16cid:durableId="25183091">
    <w:abstractNumId w:val="8"/>
  </w:num>
  <w:num w:numId="32" w16cid:durableId="84151010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01C2C"/>
    <w:rsid w:val="000102C1"/>
    <w:rsid w:val="00021AA8"/>
    <w:rsid w:val="00022177"/>
    <w:rsid w:val="00022587"/>
    <w:rsid w:val="000301B0"/>
    <w:rsid w:val="000358E6"/>
    <w:rsid w:val="00035FE2"/>
    <w:rsid w:val="00044C80"/>
    <w:rsid w:val="00045A05"/>
    <w:rsid w:val="000507DD"/>
    <w:rsid w:val="000511FA"/>
    <w:rsid w:val="00055638"/>
    <w:rsid w:val="000653A0"/>
    <w:rsid w:val="0006727E"/>
    <w:rsid w:val="00075A53"/>
    <w:rsid w:val="00082251"/>
    <w:rsid w:val="00083A18"/>
    <w:rsid w:val="00083C20"/>
    <w:rsid w:val="00086F3A"/>
    <w:rsid w:val="00094308"/>
    <w:rsid w:val="0009471C"/>
    <w:rsid w:val="00096D79"/>
    <w:rsid w:val="00097C3C"/>
    <w:rsid w:val="000A1E53"/>
    <w:rsid w:val="000A3FFF"/>
    <w:rsid w:val="000A46A3"/>
    <w:rsid w:val="000A4DEC"/>
    <w:rsid w:val="000A6887"/>
    <w:rsid w:val="000B36EF"/>
    <w:rsid w:val="000B6519"/>
    <w:rsid w:val="000C531D"/>
    <w:rsid w:val="000C5C7B"/>
    <w:rsid w:val="000C75CE"/>
    <w:rsid w:val="000D00A5"/>
    <w:rsid w:val="000D00F2"/>
    <w:rsid w:val="000D3EC6"/>
    <w:rsid w:val="000D6B55"/>
    <w:rsid w:val="000E4269"/>
    <w:rsid w:val="000E7284"/>
    <w:rsid w:val="000E7A96"/>
    <w:rsid w:val="000F22AE"/>
    <w:rsid w:val="000F3DFD"/>
    <w:rsid w:val="000F506C"/>
    <w:rsid w:val="001034B0"/>
    <w:rsid w:val="00107852"/>
    <w:rsid w:val="00127D53"/>
    <w:rsid w:val="00127D8B"/>
    <w:rsid w:val="0013549C"/>
    <w:rsid w:val="00141A82"/>
    <w:rsid w:val="00142B90"/>
    <w:rsid w:val="00144C3E"/>
    <w:rsid w:val="0014614D"/>
    <w:rsid w:val="001521FE"/>
    <w:rsid w:val="00154D3D"/>
    <w:rsid w:val="00157BD3"/>
    <w:rsid w:val="00164121"/>
    <w:rsid w:val="001647F4"/>
    <w:rsid w:val="00173359"/>
    <w:rsid w:val="00173A6A"/>
    <w:rsid w:val="001805D0"/>
    <w:rsid w:val="00186D06"/>
    <w:rsid w:val="00193F87"/>
    <w:rsid w:val="00197CD8"/>
    <w:rsid w:val="001A4541"/>
    <w:rsid w:val="001A75A3"/>
    <w:rsid w:val="001B0497"/>
    <w:rsid w:val="001B0BC7"/>
    <w:rsid w:val="001B0CEC"/>
    <w:rsid w:val="001B0F34"/>
    <w:rsid w:val="001C1E5A"/>
    <w:rsid w:val="001D522E"/>
    <w:rsid w:val="001E0A48"/>
    <w:rsid w:val="001E106E"/>
    <w:rsid w:val="001F08BB"/>
    <w:rsid w:val="0021781B"/>
    <w:rsid w:val="00223507"/>
    <w:rsid w:val="00232E1C"/>
    <w:rsid w:val="002343B8"/>
    <w:rsid w:val="00243AA6"/>
    <w:rsid w:val="002463E8"/>
    <w:rsid w:val="00246470"/>
    <w:rsid w:val="00257963"/>
    <w:rsid w:val="00261716"/>
    <w:rsid w:val="0026325B"/>
    <w:rsid w:val="00265803"/>
    <w:rsid w:val="00267380"/>
    <w:rsid w:val="0027222A"/>
    <w:rsid w:val="00276714"/>
    <w:rsid w:val="0029303C"/>
    <w:rsid w:val="00293342"/>
    <w:rsid w:val="002952D7"/>
    <w:rsid w:val="002A000B"/>
    <w:rsid w:val="002A4E26"/>
    <w:rsid w:val="002B2F04"/>
    <w:rsid w:val="002B32D4"/>
    <w:rsid w:val="002C33CB"/>
    <w:rsid w:val="002C4E83"/>
    <w:rsid w:val="002D02B7"/>
    <w:rsid w:val="002D2AF2"/>
    <w:rsid w:val="002D5685"/>
    <w:rsid w:val="002D5A82"/>
    <w:rsid w:val="002F36D8"/>
    <w:rsid w:val="002F3B78"/>
    <w:rsid w:val="002F5ABD"/>
    <w:rsid w:val="003045FC"/>
    <w:rsid w:val="00304FFA"/>
    <w:rsid w:val="003134AB"/>
    <w:rsid w:val="00316EB8"/>
    <w:rsid w:val="0032095F"/>
    <w:rsid w:val="00323048"/>
    <w:rsid w:val="003326C0"/>
    <w:rsid w:val="0033282E"/>
    <w:rsid w:val="00333046"/>
    <w:rsid w:val="0033349A"/>
    <w:rsid w:val="00336817"/>
    <w:rsid w:val="003401BA"/>
    <w:rsid w:val="0034057D"/>
    <w:rsid w:val="0034478D"/>
    <w:rsid w:val="00345564"/>
    <w:rsid w:val="003518DB"/>
    <w:rsid w:val="003539DF"/>
    <w:rsid w:val="00355D6E"/>
    <w:rsid w:val="00356273"/>
    <w:rsid w:val="0037474F"/>
    <w:rsid w:val="00376C62"/>
    <w:rsid w:val="00376D6C"/>
    <w:rsid w:val="003771F9"/>
    <w:rsid w:val="00391569"/>
    <w:rsid w:val="0039442D"/>
    <w:rsid w:val="003A19A7"/>
    <w:rsid w:val="003A5DD4"/>
    <w:rsid w:val="003B0AD9"/>
    <w:rsid w:val="003B115D"/>
    <w:rsid w:val="003B5ABF"/>
    <w:rsid w:val="003C1791"/>
    <w:rsid w:val="003C7C66"/>
    <w:rsid w:val="003D4484"/>
    <w:rsid w:val="003D5EC9"/>
    <w:rsid w:val="003E064C"/>
    <w:rsid w:val="003E286E"/>
    <w:rsid w:val="003E585C"/>
    <w:rsid w:val="003E66E4"/>
    <w:rsid w:val="003E72E6"/>
    <w:rsid w:val="003F155F"/>
    <w:rsid w:val="004111D8"/>
    <w:rsid w:val="00414600"/>
    <w:rsid w:val="004155A3"/>
    <w:rsid w:val="00415E72"/>
    <w:rsid w:val="00422C09"/>
    <w:rsid w:val="00423291"/>
    <w:rsid w:val="004249AD"/>
    <w:rsid w:val="00426261"/>
    <w:rsid w:val="00433B5C"/>
    <w:rsid w:val="004436E4"/>
    <w:rsid w:val="0044707A"/>
    <w:rsid w:val="00454949"/>
    <w:rsid w:val="00455400"/>
    <w:rsid w:val="004765D5"/>
    <w:rsid w:val="00481FC5"/>
    <w:rsid w:val="0048267B"/>
    <w:rsid w:val="00484BEE"/>
    <w:rsid w:val="00486CE9"/>
    <w:rsid w:val="004929B1"/>
    <w:rsid w:val="004A07BF"/>
    <w:rsid w:val="004A39D0"/>
    <w:rsid w:val="004A3E79"/>
    <w:rsid w:val="004B47FD"/>
    <w:rsid w:val="004B4E3E"/>
    <w:rsid w:val="004D0068"/>
    <w:rsid w:val="004D1E3C"/>
    <w:rsid w:val="004D2991"/>
    <w:rsid w:val="004E39C0"/>
    <w:rsid w:val="004E3EF8"/>
    <w:rsid w:val="004E633F"/>
    <w:rsid w:val="004F195C"/>
    <w:rsid w:val="0050579B"/>
    <w:rsid w:val="00505AE1"/>
    <w:rsid w:val="005071AA"/>
    <w:rsid w:val="00510C12"/>
    <w:rsid w:val="005130DC"/>
    <w:rsid w:val="005211DF"/>
    <w:rsid w:val="00521738"/>
    <w:rsid w:val="00530C0F"/>
    <w:rsid w:val="00537158"/>
    <w:rsid w:val="005512C8"/>
    <w:rsid w:val="0055419F"/>
    <w:rsid w:val="005611E1"/>
    <w:rsid w:val="00561E43"/>
    <w:rsid w:val="00566DB9"/>
    <w:rsid w:val="00570596"/>
    <w:rsid w:val="0057196D"/>
    <w:rsid w:val="0059373D"/>
    <w:rsid w:val="00594C40"/>
    <w:rsid w:val="005A0866"/>
    <w:rsid w:val="005A0A63"/>
    <w:rsid w:val="005A34EC"/>
    <w:rsid w:val="005A5EC6"/>
    <w:rsid w:val="005A7A72"/>
    <w:rsid w:val="005B09A6"/>
    <w:rsid w:val="005B2F11"/>
    <w:rsid w:val="005B3D1C"/>
    <w:rsid w:val="005B7AE9"/>
    <w:rsid w:val="005C0F37"/>
    <w:rsid w:val="005C3C52"/>
    <w:rsid w:val="005C4EAB"/>
    <w:rsid w:val="005D1E94"/>
    <w:rsid w:val="005D5CDB"/>
    <w:rsid w:val="005E2C5A"/>
    <w:rsid w:val="005E43B4"/>
    <w:rsid w:val="005E70AC"/>
    <w:rsid w:val="005E7D01"/>
    <w:rsid w:val="005F68B7"/>
    <w:rsid w:val="006005A0"/>
    <w:rsid w:val="006011B4"/>
    <w:rsid w:val="006209ED"/>
    <w:rsid w:val="006221AE"/>
    <w:rsid w:val="006255E9"/>
    <w:rsid w:val="006258DE"/>
    <w:rsid w:val="00634760"/>
    <w:rsid w:val="00641259"/>
    <w:rsid w:val="00644445"/>
    <w:rsid w:val="00653181"/>
    <w:rsid w:val="00666AF0"/>
    <w:rsid w:val="006706E9"/>
    <w:rsid w:val="006749F0"/>
    <w:rsid w:val="00694BBB"/>
    <w:rsid w:val="00695ED2"/>
    <w:rsid w:val="006A1623"/>
    <w:rsid w:val="006A2BD3"/>
    <w:rsid w:val="006B6167"/>
    <w:rsid w:val="006B68B9"/>
    <w:rsid w:val="006D27A6"/>
    <w:rsid w:val="006D40F1"/>
    <w:rsid w:val="006E0510"/>
    <w:rsid w:val="006F57C1"/>
    <w:rsid w:val="00706690"/>
    <w:rsid w:val="00710820"/>
    <w:rsid w:val="0071169E"/>
    <w:rsid w:val="00714C45"/>
    <w:rsid w:val="0072302F"/>
    <w:rsid w:val="007251BE"/>
    <w:rsid w:val="007260A4"/>
    <w:rsid w:val="0073565C"/>
    <w:rsid w:val="007416C9"/>
    <w:rsid w:val="007520A4"/>
    <w:rsid w:val="00762F08"/>
    <w:rsid w:val="00773867"/>
    <w:rsid w:val="0078666F"/>
    <w:rsid w:val="00792ABA"/>
    <w:rsid w:val="007A56DE"/>
    <w:rsid w:val="007A7C5C"/>
    <w:rsid w:val="007B2532"/>
    <w:rsid w:val="007B3A05"/>
    <w:rsid w:val="007B488A"/>
    <w:rsid w:val="007B6F74"/>
    <w:rsid w:val="007C4566"/>
    <w:rsid w:val="007C68EE"/>
    <w:rsid w:val="007C76EB"/>
    <w:rsid w:val="007D20CC"/>
    <w:rsid w:val="007E0212"/>
    <w:rsid w:val="007F1426"/>
    <w:rsid w:val="007F17DA"/>
    <w:rsid w:val="007F18EF"/>
    <w:rsid w:val="007F2B64"/>
    <w:rsid w:val="0080128D"/>
    <w:rsid w:val="00827EA6"/>
    <w:rsid w:val="0083098F"/>
    <w:rsid w:val="0083675F"/>
    <w:rsid w:val="00842316"/>
    <w:rsid w:val="008628C6"/>
    <w:rsid w:val="00870D95"/>
    <w:rsid w:val="0087200F"/>
    <w:rsid w:val="00873A48"/>
    <w:rsid w:val="00882919"/>
    <w:rsid w:val="008B4642"/>
    <w:rsid w:val="008C236C"/>
    <w:rsid w:val="008C398B"/>
    <w:rsid w:val="008C3F3D"/>
    <w:rsid w:val="008C7CBA"/>
    <w:rsid w:val="008D269C"/>
    <w:rsid w:val="008D3E8C"/>
    <w:rsid w:val="008D7908"/>
    <w:rsid w:val="008F1ABC"/>
    <w:rsid w:val="008F1F63"/>
    <w:rsid w:val="008F404E"/>
    <w:rsid w:val="008F4F39"/>
    <w:rsid w:val="008F74CB"/>
    <w:rsid w:val="0090340D"/>
    <w:rsid w:val="00907B47"/>
    <w:rsid w:val="009125FE"/>
    <w:rsid w:val="00913CAC"/>
    <w:rsid w:val="00913CD8"/>
    <w:rsid w:val="00915B2C"/>
    <w:rsid w:val="0094728F"/>
    <w:rsid w:val="00961486"/>
    <w:rsid w:val="00961702"/>
    <w:rsid w:val="00966A75"/>
    <w:rsid w:val="009733F1"/>
    <w:rsid w:val="00981A61"/>
    <w:rsid w:val="00984D99"/>
    <w:rsid w:val="00985AEE"/>
    <w:rsid w:val="00990374"/>
    <w:rsid w:val="009948C7"/>
    <w:rsid w:val="00995B7A"/>
    <w:rsid w:val="00995F10"/>
    <w:rsid w:val="009A528F"/>
    <w:rsid w:val="009E67BC"/>
    <w:rsid w:val="009E7DC2"/>
    <w:rsid w:val="009F6219"/>
    <w:rsid w:val="009F792B"/>
    <w:rsid w:val="00A104AB"/>
    <w:rsid w:val="00A172F1"/>
    <w:rsid w:val="00A323D0"/>
    <w:rsid w:val="00A45E0C"/>
    <w:rsid w:val="00A511EB"/>
    <w:rsid w:val="00A5480B"/>
    <w:rsid w:val="00A54CCB"/>
    <w:rsid w:val="00A63122"/>
    <w:rsid w:val="00A67911"/>
    <w:rsid w:val="00A75377"/>
    <w:rsid w:val="00A85A93"/>
    <w:rsid w:val="00A85CC4"/>
    <w:rsid w:val="00A87406"/>
    <w:rsid w:val="00AA5B93"/>
    <w:rsid w:val="00AA7989"/>
    <w:rsid w:val="00AB0DCF"/>
    <w:rsid w:val="00AB34D1"/>
    <w:rsid w:val="00AB372C"/>
    <w:rsid w:val="00AC2913"/>
    <w:rsid w:val="00AD54DE"/>
    <w:rsid w:val="00AD761A"/>
    <w:rsid w:val="00AE3CB7"/>
    <w:rsid w:val="00B030F8"/>
    <w:rsid w:val="00B05647"/>
    <w:rsid w:val="00B06E9E"/>
    <w:rsid w:val="00B10F0B"/>
    <w:rsid w:val="00B11B96"/>
    <w:rsid w:val="00B1337B"/>
    <w:rsid w:val="00B23FE9"/>
    <w:rsid w:val="00B30C93"/>
    <w:rsid w:val="00B33D7D"/>
    <w:rsid w:val="00B42315"/>
    <w:rsid w:val="00B54ACB"/>
    <w:rsid w:val="00B73935"/>
    <w:rsid w:val="00B753C0"/>
    <w:rsid w:val="00B77CF7"/>
    <w:rsid w:val="00B82BE5"/>
    <w:rsid w:val="00B92CA5"/>
    <w:rsid w:val="00BA1DF0"/>
    <w:rsid w:val="00BA4474"/>
    <w:rsid w:val="00BA44C1"/>
    <w:rsid w:val="00BB0ACE"/>
    <w:rsid w:val="00BC092F"/>
    <w:rsid w:val="00BC7570"/>
    <w:rsid w:val="00BD350F"/>
    <w:rsid w:val="00BD4456"/>
    <w:rsid w:val="00BD4DB5"/>
    <w:rsid w:val="00BD6A96"/>
    <w:rsid w:val="00BE2AF4"/>
    <w:rsid w:val="00BE44CA"/>
    <w:rsid w:val="00BE6423"/>
    <w:rsid w:val="00C04A7F"/>
    <w:rsid w:val="00C052BA"/>
    <w:rsid w:val="00C2040E"/>
    <w:rsid w:val="00C234E4"/>
    <w:rsid w:val="00C34AA8"/>
    <w:rsid w:val="00C41AC6"/>
    <w:rsid w:val="00C44D1D"/>
    <w:rsid w:val="00C454C7"/>
    <w:rsid w:val="00C52A4D"/>
    <w:rsid w:val="00C533D5"/>
    <w:rsid w:val="00C62970"/>
    <w:rsid w:val="00C67336"/>
    <w:rsid w:val="00C71597"/>
    <w:rsid w:val="00C71E0D"/>
    <w:rsid w:val="00C762B9"/>
    <w:rsid w:val="00C77ACD"/>
    <w:rsid w:val="00C85300"/>
    <w:rsid w:val="00C925D4"/>
    <w:rsid w:val="00C93EF4"/>
    <w:rsid w:val="00C95406"/>
    <w:rsid w:val="00C96BFB"/>
    <w:rsid w:val="00CA1D7F"/>
    <w:rsid w:val="00CB4DF9"/>
    <w:rsid w:val="00CB7087"/>
    <w:rsid w:val="00CB7D9C"/>
    <w:rsid w:val="00CC50C0"/>
    <w:rsid w:val="00CC7F6D"/>
    <w:rsid w:val="00CD0F27"/>
    <w:rsid w:val="00CD5D6A"/>
    <w:rsid w:val="00CF0F13"/>
    <w:rsid w:val="00CF1B8B"/>
    <w:rsid w:val="00CF4BEC"/>
    <w:rsid w:val="00D01D57"/>
    <w:rsid w:val="00D0517F"/>
    <w:rsid w:val="00D05D82"/>
    <w:rsid w:val="00D12594"/>
    <w:rsid w:val="00D14545"/>
    <w:rsid w:val="00D154E8"/>
    <w:rsid w:val="00D1628F"/>
    <w:rsid w:val="00D17AD3"/>
    <w:rsid w:val="00D214D7"/>
    <w:rsid w:val="00D262AE"/>
    <w:rsid w:val="00D309F7"/>
    <w:rsid w:val="00D326A8"/>
    <w:rsid w:val="00D32FB1"/>
    <w:rsid w:val="00D3796E"/>
    <w:rsid w:val="00D40613"/>
    <w:rsid w:val="00D40E80"/>
    <w:rsid w:val="00D43AFF"/>
    <w:rsid w:val="00D46EEA"/>
    <w:rsid w:val="00D502FE"/>
    <w:rsid w:val="00D5201A"/>
    <w:rsid w:val="00D52815"/>
    <w:rsid w:val="00D62543"/>
    <w:rsid w:val="00D7002D"/>
    <w:rsid w:val="00D729EF"/>
    <w:rsid w:val="00D7786A"/>
    <w:rsid w:val="00D863EE"/>
    <w:rsid w:val="00D913E3"/>
    <w:rsid w:val="00D9344E"/>
    <w:rsid w:val="00D934F4"/>
    <w:rsid w:val="00DA1F83"/>
    <w:rsid w:val="00DA1FB7"/>
    <w:rsid w:val="00DA2496"/>
    <w:rsid w:val="00DA26E0"/>
    <w:rsid w:val="00DA55D5"/>
    <w:rsid w:val="00DB2C62"/>
    <w:rsid w:val="00DB5B7F"/>
    <w:rsid w:val="00DC079A"/>
    <w:rsid w:val="00DC09BD"/>
    <w:rsid w:val="00DC2D1A"/>
    <w:rsid w:val="00DC7303"/>
    <w:rsid w:val="00DD0129"/>
    <w:rsid w:val="00DD3191"/>
    <w:rsid w:val="00DE67A5"/>
    <w:rsid w:val="00DF1476"/>
    <w:rsid w:val="00DF226A"/>
    <w:rsid w:val="00DF2997"/>
    <w:rsid w:val="00E01AF3"/>
    <w:rsid w:val="00E02DCE"/>
    <w:rsid w:val="00E06416"/>
    <w:rsid w:val="00E077CC"/>
    <w:rsid w:val="00E128DD"/>
    <w:rsid w:val="00E24D0F"/>
    <w:rsid w:val="00E25355"/>
    <w:rsid w:val="00E2624F"/>
    <w:rsid w:val="00E30046"/>
    <w:rsid w:val="00E33224"/>
    <w:rsid w:val="00E46B9C"/>
    <w:rsid w:val="00E522DC"/>
    <w:rsid w:val="00E5384D"/>
    <w:rsid w:val="00E63896"/>
    <w:rsid w:val="00E744B2"/>
    <w:rsid w:val="00E82698"/>
    <w:rsid w:val="00E835D6"/>
    <w:rsid w:val="00E91658"/>
    <w:rsid w:val="00E91802"/>
    <w:rsid w:val="00EA2A97"/>
    <w:rsid w:val="00EA2AE4"/>
    <w:rsid w:val="00EA6A3D"/>
    <w:rsid w:val="00EB0BEE"/>
    <w:rsid w:val="00EB112A"/>
    <w:rsid w:val="00EB312D"/>
    <w:rsid w:val="00EB4988"/>
    <w:rsid w:val="00EC3404"/>
    <w:rsid w:val="00EC3F2D"/>
    <w:rsid w:val="00ED2842"/>
    <w:rsid w:val="00ED4498"/>
    <w:rsid w:val="00ED56CB"/>
    <w:rsid w:val="00EE4D44"/>
    <w:rsid w:val="00EE7567"/>
    <w:rsid w:val="00EF20BA"/>
    <w:rsid w:val="00EF30A6"/>
    <w:rsid w:val="00EF582E"/>
    <w:rsid w:val="00F04B6A"/>
    <w:rsid w:val="00F243D4"/>
    <w:rsid w:val="00F27AC5"/>
    <w:rsid w:val="00F472DA"/>
    <w:rsid w:val="00F55F2B"/>
    <w:rsid w:val="00F568EC"/>
    <w:rsid w:val="00F57524"/>
    <w:rsid w:val="00F70303"/>
    <w:rsid w:val="00F729EB"/>
    <w:rsid w:val="00F813F3"/>
    <w:rsid w:val="00F84BCD"/>
    <w:rsid w:val="00F87666"/>
    <w:rsid w:val="00F901EF"/>
    <w:rsid w:val="00F96D3D"/>
    <w:rsid w:val="00FA2334"/>
    <w:rsid w:val="00FA6D5D"/>
    <w:rsid w:val="00FA767E"/>
    <w:rsid w:val="00FB3CDC"/>
    <w:rsid w:val="00FB7B57"/>
    <w:rsid w:val="00FC694B"/>
    <w:rsid w:val="00FD5D43"/>
    <w:rsid w:val="00FE0C6F"/>
    <w:rsid w:val="00FE52FC"/>
    <w:rsid w:val="00FE6EEB"/>
    <w:rsid w:val="01BE2991"/>
    <w:rsid w:val="01C5A2B6"/>
    <w:rsid w:val="03312B54"/>
    <w:rsid w:val="03559753"/>
    <w:rsid w:val="03A80DF5"/>
    <w:rsid w:val="03B9EA5F"/>
    <w:rsid w:val="042A45AB"/>
    <w:rsid w:val="04C4D6AE"/>
    <w:rsid w:val="05096C1D"/>
    <w:rsid w:val="052C99EE"/>
    <w:rsid w:val="054EF503"/>
    <w:rsid w:val="055BE946"/>
    <w:rsid w:val="0578B2FA"/>
    <w:rsid w:val="05D3153A"/>
    <w:rsid w:val="05E82F6B"/>
    <w:rsid w:val="05EB2F9D"/>
    <w:rsid w:val="06848086"/>
    <w:rsid w:val="06A90F7D"/>
    <w:rsid w:val="06AFB189"/>
    <w:rsid w:val="06C83D69"/>
    <w:rsid w:val="07111A81"/>
    <w:rsid w:val="08093F0A"/>
    <w:rsid w:val="082D0BF9"/>
    <w:rsid w:val="09419C65"/>
    <w:rsid w:val="095C4DAB"/>
    <w:rsid w:val="09B06DC3"/>
    <w:rsid w:val="09B4C217"/>
    <w:rsid w:val="09F8725F"/>
    <w:rsid w:val="0A00FE8A"/>
    <w:rsid w:val="0A10147C"/>
    <w:rsid w:val="0A80E673"/>
    <w:rsid w:val="0AA9BAFA"/>
    <w:rsid w:val="0AAD8FE9"/>
    <w:rsid w:val="0B127871"/>
    <w:rsid w:val="0B211248"/>
    <w:rsid w:val="0B3366E1"/>
    <w:rsid w:val="0B5B22D0"/>
    <w:rsid w:val="0BFC89C7"/>
    <w:rsid w:val="0C571B63"/>
    <w:rsid w:val="0CCD9850"/>
    <w:rsid w:val="0CD90A24"/>
    <w:rsid w:val="0CFDB9F1"/>
    <w:rsid w:val="0D24748D"/>
    <w:rsid w:val="0D49BA3A"/>
    <w:rsid w:val="0D6632D5"/>
    <w:rsid w:val="0DD9D393"/>
    <w:rsid w:val="0DDBDFE7"/>
    <w:rsid w:val="0E05674F"/>
    <w:rsid w:val="0E415247"/>
    <w:rsid w:val="0E68AC04"/>
    <w:rsid w:val="0E8757BD"/>
    <w:rsid w:val="0EE36E2B"/>
    <w:rsid w:val="10600110"/>
    <w:rsid w:val="10C2DCC5"/>
    <w:rsid w:val="11105056"/>
    <w:rsid w:val="113BE8CF"/>
    <w:rsid w:val="116F9869"/>
    <w:rsid w:val="11B95EA4"/>
    <w:rsid w:val="11FEB0D2"/>
    <w:rsid w:val="123ECED4"/>
    <w:rsid w:val="12557A93"/>
    <w:rsid w:val="1292D7E1"/>
    <w:rsid w:val="12B0D596"/>
    <w:rsid w:val="131DF9BF"/>
    <w:rsid w:val="135F7F3D"/>
    <w:rsid w:val="13B21344"/>
    <w:rsid w:val="13BC5E46"/>
    <w:rsid w:val="13BDC8BE"/>
    <w:rsid w:val="14098C02"/>
    <w:rsid w:val="14545A5A"/>
    <w:rsid w:val="1485D5F0"/>
    <w:rsid w:val="14A9CBFF"/>
    <w:rsid w:val="1531911B"/>
    <w:rsid w:val="15ACF5EA"/>
    <w:rsid w:val="160306CF"/>
    <w:rsid w:val="163B1A24"/>
    <w:rsid w:val="16DB2C29"/>
    <w:rsid w:val="1706D6C4"/>
    <w:rsid w:val="17ABE21B"/>
    <w:rsid w:val="1910F128"/>
    <w:rsid w:val="19AC5F6E"/>
    <w:rsid w:val="1A0D438E"/>
    <w:rsid w:val="1A3CD6E4"/>
    <w:rsid w:val="1A7EA298"/>
    <w:rsid w:val="1A8BFF00"/>
    <w:rsid w:val="1B3FD929"/>
    <w:rsid w:val="1B732A6F"/>
    <w:rsid w:val="1B929AA8"/>
    <w:rsid w:val="1BB40724"/>
    <w:rsid w:val="1C7FB548"/>
    <w:rsid w:val="1C8D246E"/>
    <w:rsid w:val="1C9858B8"/>
    <w:rsid w:val="1CB5E08F"/>
    <w:rsid w:val="1D7A676C"/>
    <w:rsid w:val="1D9208DC"/>
    <w:rsid w:val="1E07223B"/>
    <w:rsid w:val="1EA0A8EA"/>
    <w:rsid w:val="1EF568ED"/>
    <w:rsid w:val="1EFBA421"/>
    <w:rsid w:val="1F216E6C"/>
    <w:rsid w:val="1F25B718"/>
    <w:rsid w:val="1F32A2F7"/>
    <w:rsid w:val="1FD762DF"/>
    <w:rsid w:val="203EF76F"/>
    <w:rsid w:val="2094F521"/>
    <w:rsid w:val="20D52FAE"/>
    <w:rsid w:val="20F9A41C"/>
    <w:rsid w:val="212935A5"/>
    <w:rsid w:val="21540624"/>
    <w:rsid w:val="21AFB828"/>
    <w:rsid w:val="21D80B0F"/>
    <w:rsid w:val="22A8268F"/>
    <w:rsid w:val="2443972C"/>
    <w:rsid w:val="24493ED2"/>
    <w:rsid w:val="24A91E0D"/>
    <w:rsid w:val="24AAB7F5"/>
    <w:rsid w:val="2521D024"/>
    <w:rsid w:val="2556B7D4"/>
    <w:rsid w:val="262CA923"/>
    <w:rsid w:val="26DBABC7"/>
    <w:rsid w:val="2754044D"/>
    <w:rsid w:val="275A4E87"/>
    <w:rsid w:val="27B47B1A"/>
    <w:rsid w:val="27B7B6B8"/>
    <w:rsid w:val="284E1C8E"/>
    <w:rsid w:val="293C3AF5"/>
    <w:rsid w:val="2994C0B4"/>
    <w:rsid w:val="29C821C2"/>
    <w:rsid w:val="29D30EA1"/>
    <w:rsid w:val="2A78626D"/>
    <w:rsid w:val="2AAFCE24"/>
    <w:rsid w:val="2B502145"/>
    <w:rsid w:val="2B9D4DD0"/>
    <w:rsid w:val="2BE54759"/>
    <w:rsid w:val="2BEB29AB"/>
    <w:rsid w:val="2BF40AEC"/>
    <w:rsid w:val="2C5D0A52"/>
    <w:rsid w:val="2C6AD0FD"/>
    <w:rsid w:val="2C939171"/>
    <w:rsid w:val="2CB295C7"/>
    <w:rsid w:val="2CD790F9"/>
    <w:rsid w:val="2CEEB5A2"/>
    <w:rsid w:val="2D29AF9F"/>
    <w:rsid w:val="2DB5093E"/>
    <w:rsid w:val="2DCC9FB0"/>
    <w:rsid w:val="2DD7B16E"/>
    <w:rsid w:val="2DE49C02"/>
    <w:rsid w:val="2DFE9B88"/>
    <w:rsid w:val="2E2CBD61"/>
    <w:rsid w:val="2E37E981"/>
    <w:rsid w:val="2E3A8E30"/>
    <w:rsid w:val="2E663B0A"/>
    <w:rsid w:val="2E879A1D"/>
    <w:rsid w:val="2F37F76D"/>
    <w:rsid w:val="2F72EE8E"/>
    <w:rsid w:val="2FE275D0"/>
    <w:rsid w:val="30043EDF"/>
    <w:rsid w:val="30060B73"/>
    <w:rsid w:val="300DDAED"/>
    <w:rsid w:val="304814BA"/>
    <w:rsid w:val="311DA8C9"/>
    <w:rsid w:val="32538104"/>
    <w:rsid w:val="326E7EA8"/>
    <w:rsid w:val="32A701A3"/>
    <w:rsid w:val="32B4B980"/>
    <w:rsid w:val="33110BAA"/>
    <w:rsid w:val="33346D78"/>
    <w:rsid w:val="3513AFFD"/>
    <w:rsid w:val="351C3B4F"/>
    <w:rsid w:val="3571F48A"/>
    <w:rsid w:val="357C37DC"/>
    <w:rsid w:val="357DA6C9"/>
    <w:rsid w:val="35B7F703"/>
    <w:rsid w:val="35DCCC11"/>
    <w:rsid w:val="35F97A72"/>
    <w:rsid w:val="365E0A64"/>
    <w:rsid w:val="36718BB3"/>
    <w:rsid w:val="37128DEF"/>
    <w:rsid w:val="375F658F"/>
    <w:rsid w:val="383A7AD4"/>
    <w:rsid w:val="387AC6DD"/>
    <w:rsid w:val="38833859"/>
    <w:rsid w:val="38AEE9AE"/>
    <w:rsid w:val="38CD715A"/>
    <w:rsid w:val="3951B88C"/>
    <w:rsid w:val="39686FE8"/>
    <w:rsid w:val="39B84A91"/>
    <w:rsid w:val="3A2C13A3"/>
    <w:rsid w:val="3B4AB9A0"/>
    <w:rsid w:val="3B722C17"/>
    <w:rsid w:val="3BB3DB6E"/>
    <w:rsid w:val="3BFB69B9"/>
    <w:rsid w:val="3C172102"/>
    <w:rsid w:val="3C8A31C1"/>
    <w:rsid w:val="3CA3D3F2"/>
    <w:rsid w:val="3D030C53"/>
    <w:rsid w:val="3D78F9D9"/>
    <w:rsid w:val="3D97079E"/>
    <w:rsid w:val="3D9DF41B"/>
    <w:rsid w:val="3DDC2579"/>
    <w:rsid w:val="3DE069E0"/>
    <w:rsid w:val="3DF78A01"/>
    <w:rsid w:val="3E0D6451"/>
    <w:rsid w:val="3E0E2B8F"/>
    <w:rsid w:val="3F02C70D"/>
    <w:rsid w:val="3F20AE60"/>
    <w:rsid w:val="3F28861E"/>
    <w:rsid w:val="3F76DA49"/>
    <w:rsid w:val="3FE9EEBC"/>
    <w:rsid w:val="3FFC6C4B"/>
    <w:rsid w:val="400E2494"/>
    <w:rsid w:val="410FF551"/>
    <w:rsid w:val="41147389"/>
    <w:rsid w:val="417DB0EA"/>
    <w:rsid w:val="41B78E93"/>
    <w:rsid w:val="41BB4D36"/>
    <w:rsid w:val="41CF7C20"/>
    <w:rsid w:val="421E617C"/>
    <w:rsid w:val="4234851C"/>
    <w:rsid w:val="4256F4F5"/>
    <w:rsid w:val="42952100"/>
    <w:rsid w:val="42ACB573"/>
    <w:rsid w:val="43408FE8"/>
    <w:rsid w:val="43653FA0"/>
    <w:rsid w:val="43D030F8"/>
    <w:rsid w:val="44745525"/>
    <w:rsid w:val="44B50E02"/>
    <w:rsid w:val="4533106D"/>
    <w:rsid w:val="458EF377"/>
    <w:rsid w:val="459C1023"/>
    <w:rsid w:val="45E0AB0C"/>
    <w:rsid w:val="4611EB66"/>
    <w:rsid w:val="46C0D262"/>
    <w:rsid w:val="46F422D7"/>
    <w:rsid w:val="474E3FED"/>
    <w:rsid w:val="47BCBBC5"/>
    <w:rsid w:val="488D94A4"/>
    <w:rsid w:val="48D6FE18"/>
    <w:rsid w:val="48E874CE"/>
    <w:rsid w:val="4958CE89"/>
    <w:rsid w:val="49919132"/>
    <w:rsid w:val="49CCB489"/>
    <w:rsid w:val="49F85846"/>
    <w:rsid w:val="4A0A5217"/>
    <w:rsid w:val="4A0B8AA6"/>
    <w:rsid w:val="4A6933D4"/>
    <w:rsid w:val="4A86BDA3"/>
    <w:rsid w:val="4A891E3C"/>
    <w:rsid w:val="4ABE6684"/>
    <w:rsid w:val="4AE4BFF8"/>
    <w:rsid w:val="4AF6C62C"/>
    <w:rsid w:val="4B2591E6"/>
    <w:rsid w:val="4B47C384"/>
    <w:rsid w:val="4B4A4B76"/>
    <w:rsid w:val="4BBD1346"/>
    <w:rsid w:val="4BCAB8CD"/>
    <w:rsid w:val="4BEABF00"/>
    <w:rsid w:val="4C05954B"/>
    <w:rsid w:val="4C54F5F3"/>
    <w:rsid w:val="4C9BA6B9"/>
    <w:rsid w:val="4D681B04"/>
    <w:rsid w:val="4DD50715"/>
    <w:rsid w:val="4DDE3438"/>
    <w:rsid w:val="4DE4BA59"/>
    <w:rsid w:val="4E4A5883"/>
    <w:rsid w:val="4E8204CF"/>
    <w:rsid w:val="4F6E3D44"/>
    <w:rsid w:val="4FDB1A90"/>
    <w:rsid w:val="5009FA74"/>
    <w:rsid w:val="503B3712"/>
    <w:rsid w:val="503E1E6E"/>
    <w:rsid w:val="506DD184"/>
    <w:rsid w:val="514238E9"/>
    <w:rsid w:val="51C616EE"/>
    <w:rsid w:val="5305EAC9"/>
    <w:rsid w:val="53ED9F73"/>
    <w:rsid w:val="5420BC05"/>
    <w:rsid w:val="542EEFE5"/>
    <w:rsid w:val="55005A26"/>
    <w:rsid w:val="553D9313"/>
    <w:rsid w:val="56206A46"/>
    <w:rsid w:val="563EAC74"/>
    <w:rsid w:val="564C15E6"/>
    <w:rsid w:val="56A8AFDC"/>
    <w:rsid w:val="5820BBAC"/>
    <w:rsid w:val="58417730"/>
    <w:rsid w:val="584C9D0F"/>
    <w:rsid w:val="58902A8B"/>
    <w:rsid w:val="58EEB1A8"/>
    <w:rsid w:val="590EF2CD"/>
    <w:rsid w:val="596BED88"/>
    <w:rsid w:val="597BA7D7"/>
    <w:rsid w:val="5984F6E7"/>
    <w:rsid w:val="59B892B1"/>
    <w:rsid w:val="59BB1E5E"/>
    <w:rsid w:val="59C83C38"/>
    <w:rsid w:val="59E316FA"/>
    <w:rsid w:val="5A78BBE8"/>
    <w:rsid w:val="5A938A0A"/>
    <w:rsid w:val="5AE5FA79"/>
    <w:rsid w:val="5B0FD3DB"/>
    <w:rsid w:val="5B3B8F06"/>
    <w:rsid w:val="5CA93B87"/>
    <w:rsid w:val="5D1F0A19"/>
    <w:rsid w:val="5D991AD4"/>
    <w:rsid w:val="5DC39A96"/>
    <w:rsid w:val="5E8F5521"/>
    <w:rsid w:val="5E9FE950"/>
    <w:rsid w:val="5FA23169"/>
    <w:rsid w:val="60018064"/>
    <w:rsid w:val="60338DF4"/>
    <w:rsid w:val="607991DA"/>
    <w:rsid w:val="6102EDE3"/>
    <w:rsid w:val="63444BFA"/>
    <w:rsid w:val="6398A966"/>
    <w:rsid w:val="642DF485"/>
    <w:rsid w:val="64604A32"/>
    <w:rsid w:val="6494B485"/>
    <w:rsid w:val="64EF774E"/>
    <w:rsid w:val="650E8057"/>
    <w:rsid w:val="65379A3A"/>
    <w:rsid w:val="65ACAA7E"/>
    <w:rsid w:val="65F7B144"/>
    <w:rsid w:val="660CE1D9"/>
    <w:rsid w:val="67241C4F"/>
    <w:rsid w:val="67984164"/>
    <w:rsid w:val="6799255A"/>
    <w:rsid w:val="67B7A485"/>
    <w:rsid w:val="67DCD3FD"/>
    <w:rsid w:val="67F032E6"/>
    <w:rsid w:val="681E1ECE"/>
    <w:rsid w:val="685D040D"/>
    <w:rsid w:val="689212D9"/>
    <w:rsid w:val="689D0F42"/>
    <w:rsid w:val="68A29A2A"/>
    <w:rsid w:val="68E726AA"/>
    <w:rsid w:val="69156B5A"/>
    <w:rsid w:val="691803AB"/>
    <w:rsid w:val="691A1B02"/>
    <w:rsid w:val="693424AA"/>
    <w:rsid w:val="69417286"/>
    <w:rsid w:val="69ED68E7"/>
    <w:rsid w:val="6A477CF8"/>
    <w:rsid w:val="6AD53A58"/>
    <w:rsid w:val="6B84370C"/>
    <w:rsid w:val="6B988A89"/>
    <w:rsid w:val="6C04C90B"/>
    <w:rsid w:val="6C78A979"/>
    <w:rsid w:val="6C8DB049"/>
    <w:rsid w:val="6CBA429D"/>
    <w:rsid w:val="6CD631F1"/>
    <w:rsid w:val="6D342274"/>
    <w:rsid w:val="6D3B5AA6"/>
    <w:rsid w:val="6D6F8DC4"/>
    <w:rsid w:val="6D73A10A"/>
    <w:rsid w:val="6D7BA865"/>
    <w:rsid w:val="6DA07377"/>
    <w:rsid w:val="6DB8CA1E"/>
    <w:rsid w:val="6DC7FD6D"/>
    <w:rsid w:val="6DFAB6EE"/>
    <w:rsid w:val="6E2A2727"/>
    <w:rsid w:val="6F357C8E"/>
    <w:rsid w:val="6FC42802"/>
    <w:rsid w:val="6FD265EB"/>
    <w:rsid w:val="6FE961A6"/>
    <w:rsid w:val="703E401B"/>
    <w:rsid w:val="708603E0"/>
    <w:rsid w:val="70966246"/>
    <w:rsid w:val="70D68400"/>
    <w:rsid w:val="70FBCA04"/>
    <w:rsid w:val="714CF50D"/>
    <w:rsid w:val="719C1B72"/>
    <w:rsid w:val="72286D53"/>
    <w:rsid w:val="729717A8"/>
    <w:rsid w:val="72CD6CDA"/>
    <w:rsid w:val="736E22A5"/>
    <w:rsid w:val="7395BBE7"/>
    <w:rsid w:val="73E4EF54"/>
    <w:rsid w:val="7441EE6A"/>
    <w:rsid w:val="7453746B"/>
    <w:rsid w:val="74CF89E0"/>
    <w:rsid w:val="7507ECDA"/>
    <w:rsid w:val="7576C46C"/>
    <w:rsid w:val="758DACB7"/>
    <w:rsid w:val="75C4B2D9"/>
    <w:rsid w:val="75E9AA0C"/>
    <w:rsid w:val="7641A3D2"/>
    <w:rsid w:val="76872825"/>
    <w:rsid w:val="76ED9981"/>
    <w:rsid w:val="76F97544"/>
    <w:rsid w:val="77796CEE"/>
    <w:rsid w:val="777AC433"/>
    <w:rsid w:val="7783DAB2"/>
    <w:rsid w:val="779E5E3F"/>
    <w:rsid w:val="77FB642F"/>
    <w:rsid w:val="78214485"/>
    <w:rsid w:val="7840CAF6"/>
    <w:rsid w:val="785B4ADA"/>
    <w:rsid w:val="789D6434"/>
    <w:rsid w:val="78F54B79"/>
    <w:rsid w:val="7914F15B"/>
    <w:rsid w:val="791FE964"/>
    <w:rsid w:val="7A854FDE"/>
    <w:rsid w:val="7B229CE8"/>
    <w:rsid w:val="7BEBCECD"/>
    <w:rsid w:val="7C3A9E16"/>
    <w:rsid w:val="7C7DDE78"/>
    <w:rsid w:val="7C89A85F"/>
    <w:rsid w:val="7CD03CC5"/>
    <w:rsid w:val="7CED7204"/>
    <w:rsid w:val="7D246B9F"/>
    <w:rsid w:val="7D269DF3"/>
    <w:rsid w:val="7D5BA0E9"/>
    <w:rsid w:val="7D95C0AF"/>
    <w:rsid w:val="7DC26AC3"/>
    <w:rsid w:val="7E4CED9A"/>
    <w:rsid w:val="7E62BCBC"/>
    <w:rsid w:val="7F06B57E"/>
    <w:rsid w:val="7F7433D9"/>
    <w:rsid w:val="7FC888A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446F3A68-A61D-4AB7-8A96-F6C0EA8C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C04A7F"/>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9"/>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10"/>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16"/>
      </w:numPr>
      <w:tabs>
        <w:tab w:val="clear" w:pos="450"/>
        <w:tab w:val="left" w:pos="810"/>
      </w:tabs>
      <w:contextualSpacing/>
    </w:pPr>
  </w:style>
  <w:style w:type="paragraph" w:styleId="SubBulletListParagraph" w:customStyle="1">
    <w:name w:val="Sub Bullet List Paragraph"/>
    <w:basedOn w:val="ListParagraph"/>
    <w:rsid w:val="003A19A7"/>
    <w:pPr>
      <w:numPr>
        <w:numId w:val="1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11"/>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12"/>
      </w:numPr>
    </w:pPr>
  </w:style>
  <w:style w:type="numbering" w:styleId="CurrentList2" w:customStyle="1">
    <w:name w:val="Current List2"/>
    <w:uiPriority w:val="99"/>
    <w:rsid w:val="00FA767E"/>
    <w:pPr>
      <w:numPr>
        <w:numId w:val="1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14"/>
      </w:numPr>
    </w:pPr>
  </w:style>
  <w:style w:type="numbering" w:styleId="CurrentList4" w:customStyle="1">
    <w:name w:val="Current List4"/>
    <w:uiPriority w:val="99"/>
    <w:rsid w:val="003539DF"/>
    <w:pPr>
      <w:numPr>
        <w:numId w:val="15"/>
      </w:numPr>
    </w:pPr>
  </w:style>
  <w:style w:type="numbering" w:styleId="CurrentList5" w:customStyle="1">
    <w:name w:val="Current List5"/>
    <w:uiPriority w:val="99"/>
    <w:rsid w:val="003539DF"/>
    <w:pPr>
      <w:numPr>
        <w:numId w:val="1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character" w:styleId="CommentReference">
    <w:name w:val="annotation reference"/>
    <w:basedOn w:val="DefaultParagraphFont"/>
    <w:uiPriority w:val="99"/>
    <w:semiHidden/>
    <w:unhideWhenUsed/>
    <w:rsid w:val="0034478D"/>
    <w:rPr>
      <w:sz w:val="16"/>
      <w:szCs w:val="16"/>
    </w:rPr>
  </w:style>
  <w:style w:type="paragraph" w:styleId="CommentText">
    <w:name w:val="annotation text"/>
    <w:basedOn w:val="Normal"/>
    <w:link w:val="CommentTextChar"/>
    <w:uiPriority w:val="99"/>
    <w:semiHidden/>
    <w:unhideWhenUsed/>
    <w:rsid w:val="0034478D"/>
    <w:rPr>
      <w:sz w:val="20"/>
      <w:szCs w:val="20"/>
    </w:rPr>
  </w:style>
  <w:style w:type="character" w:styleId="CommentTextChar" w:customStyle="1">
    <w:name w:val="Comment Text Char"/>
    <w:basedOn w:val="DefaultParagraphFont"/>
    <w:link w:val="CommentText"/>
    <w:uiPriority w:val="99"/>
    <w:semiHidden/>
    <w:rsid w:val="0034478D"/>
    <w:rPr>
      <w:rFonts w:ascii="PublicSans-Thin" w:hAnsi="PublicSans-Thin" w:eastAsia="PublicSans-Thin" w:cs="PublicSans-Thin"/>
      <w:sz w:val="20"/>
      <w:szCs w:val="20"/>
    </w:rPr>
  </w:style>
  <w:style w:type="paragraph" w:styleId="CommentSubject">
    <w:name w:val="annotation subject"/>
    <w:basedOn w:val="CommentText"/>
    <w:next w:val="CommentText"/>
    <w:link w:val="CommentSubjectChar"/>
    <w:uiPriority w:val="99"/>
    <w:semiHidden/>
    <w:unhideWhenUsed/>
    <w:rsid w:val="0034478D"/>
    <w:rPr>
      <w:b/>
      <w:bCs/>
    </w:rPr>
  </w:style>
  <w:style w:type="character" w:styleId="CommentSubjectChar" w:customStyle="1">
    <w:name w:val="Comment Subject Char"/>
    <w:basedOn w:val="CommentTextChar"/>
    <w:link w:val="CommentSubject"/>
    <w:uiPriority w:val="99"/>
    <w:semiHidden/>
    <w:rsid w:val="0034478D"/>
    <w:rPr>
      <w:rFonts w:ascii="PublicSans-Thin" w:hAnsi="PublicSans-Thin" w:eastAsia="PublicSans-Thin" w:cs="PublicSans-Thin"/>
      <w:b/>
      <w:bCs/>
      <w:sz w:val="20"/>
      <w:szCs w:val="20"/>
    </w:rPr>
  </w:style>
  <w:style w:type="character" w:styleId="Mention">
    <w:name w:val="Mention"/>
    <w:basedOn w:val="DefaultParagraphFont"/>
    <w:uiPriority w:val="99"/>
    <w:unhideWhenUsed/>
    <w:rsid w:val="0034478D"/>
    <w:rPr>
      <w:color w:val="2B579A"/>
      <w:shd w:val="clear" w:color="auto" w:fill="E1DFDD"/>
    </w:rPr>
  </w:style>
  <w:style w:type="paragraph" w:styleId="Revision">
    <w:name w:val="Revision"/>
    <w:hidden/>
    <w:uiPriority w:val="99"/>
    <w:semiHidden/>
    <w:rsid w:val="00A104AB"/>
    <w:pPr>
      <w:widowControl/>
      <w:autoSpaceDE/>
      <w:autoSpaceDN/>
    </w:pPr>
    <w:rPr>
      <w:rFonts w:ascii="PublicSans-Thin" w:hAnsi="PublicSans-Thin" w:eastAsia="PublicSans-Thin" w:cs="PublicSans-Th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277884">
      <w:bodyDiv w:val="1"/>
      <w:marLeft w:val="0"/>
      <w:marRight w:val="0"/>
      <w:marTop w:val="0"/>
      <w:marBottom w:val="0"/>
      <w:divBdr>
        <w:top w:val="none" w:sz="0" w:space="0" w:color="auto"/>
        <w:left w:val="none" w:sz="0" w:space="0" w:color="auto"/>
        <w:bottom w:val="none" w:sz="0" w:space="0" w:color="auto"/>
        <w:right w:val="none" w:sz="0" w:space="0" w:color="auto"/>
      </w:divBdr>
    </w:div>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380522898">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774443588">
      <w:bodyDiv w:val="1"/>
      <w:marLeft w:val="0"/>
      <w:marRight w:val="0"/>
      <w:marTop w:val="0"/>
      <w:marBottom w:val="0"/>
      <w:divBdr>
        <w:top w:val="none" w:sz="0" w:space="0" w:color="auto"/>
        <w:left w:val="none" w:sz="0" w:space="0" w:color="auto"/>
        <w:bottom w:val="none" w:sz="0" w:space="0" w:color="auto"/>
        <w:right w:val="none" w:sz="0" w:space="0" w:color="auto"/>
      </w:divBdr>
      <w:divsChild>
        <w:div w:id="985283270">
          <w:marLeft w:val="547"/>
          <w:marRight w:val="0"/>
          <w:marTop w:val="200"/>
          <w:marBottom w:val="0"/>
          <w:divBdr>
            <w:top w:val="none" w:sz="0" w:space="0" w:color="auto"/>
            <w:left w:val="none" w:sz="0" w:space="0" w:color="auto"/>
            <w:bottom w:val="none" w:sz="0" w:space="0" w:color="auto"/>
            <w:right w:val="none" w:sz="0" w:space="0" w:color="auto"/>
          </w:divBdr>
        </w:div>
        <w:div w:id="1482848449">
          <w:marLeft w:val="547"/>
          <w:marRight w:val="0"/>
          <w:marTop w:val="200"/>
          <w:marBottom w:val="0"/>
          <w:divBdr>
            <w:top w:val="none" w:sz="0" w:space="0" w:color="auto"/>
            <w:left w:val="none" w:sz="0" w:space="0" w:color="auto"/>
            <w:bottom w:val="none" w:sz="0" w:space="0" w:color="auto"/>
            <w:right w:val="none" w:sz="0" w:space="0" w:color="auto"/>
          </w:divBdr>
        </w:div>
        <w:div w:id="1666087312">
          <w:marLeft w:val="547"/>
          <w:marRight w:val="0"/>
          <w:marTop w:val="200"/>
          <w:marBottom w:val="0"/>
          <w:divBdr>
            <w:top w:val="none" w:sz="0" w:space="0" w:color="auto"/>
            <w:left w:val="none" w:sz="0" w:space="0" w:color="auto"/>
            <w:bottom w:val="none" w:sz="0" w:space="0" w:color="auto"/>
            <w:right w:val="none" w:sz="0" w:space="0" w:color="auto"/>
          </w:divBdr>
        </w:div>
      </w:divsChild>
    </w:div>
    <w:div w:id="985596469">
      <w:bodyDiv w:val="1"/>
      <w:marLeft w:val="0"/>
      <w:marRight w:val="0"/>
      <w:marTop w:val="0"/>
      <w:marBottom w:val="0"/>
      <w:divBdr>
        <w:top w:val="none" w:sz="0" w:space="0" w:color="auto"/>
        <w:left w:val="none" w:sz="0" w:space="0" w:color="auto"/>
        <w:bottom w:val="none" w:sz="0" w:space="0" w:color="auto"/>
        <w:right w:val="none" w:sz="0" w:space="0" w:color="auto"/>
      </w:divBdr>
      <w:divsChild>
        <w:div w:id="2050180066">
          <w:marLeft w:val="547"/>
          <w:marRight w:val="0"/>
          <w:marTop w:val="0"/>
          <w:marBottom w:val="0"/>
          <w:divBdr>
            <w:top w:val="none" w:sz="0" w:space="0" w:color="auto"/>
            <w:left w:val="none" w:sz="0" w:space="0" w:color="auto"/>
            <w:bottom w:val="none" w:sz="0" w:space="0" w:color="auto"/>
            <w:right w:val="none" w:sz="0" w:space="0" w:color="auto"/>
          </w:divBdr>
        </w:div>
        <w:div w:id="791747527">
          <w:marLeft w:val="547"/>
          <w:marRight w:val="0"/>
          <w:marTop w:val="0"/>
          <w:marBottom w:val="0"/>
          <w:divBdr>
            <w:top w:val="none" w:sz="0" w:space="0" w:color="auto"/>
            <w:left w:val="none" w:sz="0" w:space="0" w:color="auto"/>
            <w:bottom w:val="none" w:sz="0" w:space="0" w:color="auto"/>
            <w:right w:val="none" w:sz="0" w:space="0" w:color="auto"/>
          </w:divBdr>
        </w:div>
        <w:div w:id="421611632">
          <w:marLeft w:val="547"/>
          <w:marRight w:val="0"/>
          <w:marTop w:val="0"/>
          <w:marBottom w:val="0"/>
          <w:divBdr>
            <w:top w:val="none" w:sz="0" w:space="0" w:color="auto"/>
            <w:left w:val="none" w:sz="0" w:space="0" w:color="auto"/>
            <w:bottom w:val="none" w:sz="0" w:space="0" w:color="auto"/>
            <w:right w:val="none" w:sz="0" w:space="0" w:color="auto"/>
          </w:divBdr>
        </w:div>
        <w:div w:id="1973438847">
          <w:marLeft w:val="547"/>
          <w:marRight w:val="0"/>
          <w:marTop w:val="0"/>
          <w:marBottom w:val="0"/>
          <w:divBdr>
            <w:top w:val="none" w:sz="0" w:space="0" w:color="auto"/>
            <w:left w:val="none" w:sz="0" w:space="0" w:color="auto"/>
            <w:bottom w:val="none" w:sz="0" w:space="0"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182480991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20/10/relationships/intelligence" Target="intelligence2.xml" Id="rId22" /><Relationship Type="http://schemas.openxmlformats.org/officeDocument/2006/relationships/hyperlink" Target="https://717alliance.org/resources/herramienta-de-mapeo-de-partes-interesadas/" TargetMode="External" Id="R90708f2681cc45bf" /><Relationship Type="http://schemas.openxmlformats.org/officeDocument/2006/relationships/hyperlink" Target="https://717alliance.org/resources/herramienta-de-mapeo-de-sistemas-existentes/" TargetMode="External" Id="Re5518111ec6e42ec" /><Relationship Type="http://schemas.openxmlformats.org/officeDocument/2006/relationships/hyperlink" Target="https://717alliance.org/digital-toolkit/es/" TargetMode="External" Id="Rd30d7c22185e4cc9" /><Relationship Type="http://schemas.openxmlformats.org/officeDocument/2006/relationships/hyperlink" Target="https://717alliance.org/digital-toolkit/es/" TargetMode="External" Id="Re54c75aa4c7b43a8" /><Relationship Type="http://schemas.openxmlformats.org/officeDocument/2006/relationships/hyperlink" Target="https://717alliance.org/digital-toolkit/es/" TargetMode="External" Id="R281bc224fd074abf"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8EF1-8902-4EB6-9E1C-8025D9EB3395}"/>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288</cp:revision>
  <cp:lastPrinted>2024-08-16T14:26:00Z</cp:lastPrinted>
  <dcterms:created xsi:type="dcterms:W3CDTF">2025-02-04T08:44:00Z</dcterms:created>
  <dcterms:modified xsi:type="dcterms:W3CDTF">2025-11-07T10:30:04Z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34ef06cc-953c-46cd-b183-565f8be4ba34</vt:lpwstr>
  </property>
</Properties>
</file>